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D60A8C" w:rsidRPr="00875DC2" w:rsidTr="00D60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31C" w:rsidRPr="00A8524E" w:rsidRDefault="00D8631C" w:rsidP="0025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24E">
              <w:rPr>
                <w:rFonts w:ascii="Times New Roman" w:hAnsi="Times New Roman" w:cs="Times New Roman"/>
                <w:b/>
              </w:rPr>
              <w:t>муниципальное  бюджетное дошкольное образовательное учреждение</w:t>
            </w:r>
          </w:p>
          <w:p w:rsidR="00D8631C" w:rsidRPr="00A8524E" w:rsidRDefault="00D8631C" w:rsidP="002548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«Детский сад </w:t>
            </w:r>
            <w:r w:rsidR="002548D1">
              <w:rPr>
                <w:rFonts w:ascii="Times New Roman" w:hAnsi="Times New Roman" w:cs="Times New Roman"/>
                <w:b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b/>
              </w:rPr>
              <w:t>№ 47</w:t>
            </w:r>
            <w:r w:rsidRPr="00A8524E">
              <w:rPr>
                <w:rFonts w:ascii="Times New Roman" w:hAnsi="Times New Roman" w:cs="Times New Roman"/>
                <w:b/>
              </w:rPr>
              <w:t>»</w:t>
            </w:r>
          </w:p>
          <w:p w:rsidR="00D8631C" w:rsidRPr="00A8524E" w:rsidRDefault="00D8631C" w:rsidP="002548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8524E">
              <w:rPr>
                <w:rFonts w:ascii="Times New Roman" w:hAnsi="Times New Roman" w:cs="Times New Roman"/>
                <w:b/>
              </w:rPr>
              <w:t xml:space="preserve"> 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>______________________________________________________________________________________________________________</w:t>
            </w:r>
          </w:p>
          <w:p w:rsidR="00D8631C" w:rsidRPr="00A8524E" w:rsidRDefault="00D8631C" w:rsidP="002548D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662153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 xml:space="preserve">, г. Ачинск,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квартал 24, здание 13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 xml:space="preserve"> , тел 839151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71350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>,</w:t>
            </w:r>
            <w:r w:rsidRPr="00A8524E">
              <w:rPr>
                <w:rFonts w:ascii="Times New Roman" w:hAnsi="Times New Roman" w:cs="Times New Roman"/>
              </w:rPr>
              <w:t xml:space="preserve"> 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 xml:space="preserve"> ОГРН </w:t>
            </w:r>
            <w:r>
              <w:rPr>
                <w:rFonts w:ascii="Times New Roman" w:eastAsia="TimesNewRomanPSMT" w:hAnsi="Times New Roman" w:cs="Times New Roman"/>
                <w:i/>
                <w:vertAlign w:val="superscript"/>
              </w:rPr>
              <w:t>1022401155677</w:t>
            </w:r>
            <w:r w:rsidRPr="00A8524E">
              <w:rPr>
                <w:rFonts w:ascii="Times New Roman" w:eastAsia="TimesNewRomanPSMT" w:hAnsi="Times New Roman" w:cs="Times New Roman"/>
                <w:i/>
              </w:rPr>
              <w:t xml:space="preserve"> </w:t>
            </w:r>
            <w:r w:rsidRPr="00A8524E">
              <w:rPr>
                <w:rFonts w:ascii="Times New Roman" w:hAnsi="Times New Roman" w:cs="Times New Roman"/>
                <w:b/>
                <w:vertAlign w:val="superscript"/>
              </w:rPr>
              <w:t xml:space="preserve">ИНН / КПП  </w:t>
            </w:r>
            <w:r>
              <w:rPr>
                <w:rFonts w:ascii="Times New Roman" w:eastAsia="TimesNewRomanPSMT" w:hAnsi="Times New Roman" w:cs="Times New Roman"/>
                <w:i/>
                <w:vertAlign w:val="superscript"/>
              </w:rPr>
              <w:t>2443015232</w:t>
            </w:r>
            <w:r w:rsidRPr="00A8524E">
              <w:rPr>
                <w:rFonts w:ascii="Times New Roman" w:eastAsia="TimesNewRomanPSMT" w:hAnsi="Times New Roman" w:cs="Times New Roman"/>
                <w:i/>
                <w:vertAlign w:val="superscript"/>
              </w:rPr>
              <w:t>/ 244301001</w:t>
            </w:r>
          </w:p>
          <w:p w:rsidR="00D8631C" w:rsidRDefault="00D8631C" w:rsidP="0025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0A8C" w:rsidRPr="00875DC2" w:rsidRDefault="002548D1" w:rsidP="002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действия в </w:t>
            </w:r>
            <w:r w:rsidR="00D60A8C" w:rsidRPr="00875D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  <w:p w:rsidR="00D60A8C" w:rsidRPr="00875DC2" w:rsidRDefault="00D60A8C" w:rsidP="002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 А М Я Т К А</w:t>
            </w:r>
            <w:r w:rsidRPr="00875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Добровольными пожертвованиями физических и (или) юридических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Добровольные пожертвования физических и (или) юридических лиц привлекаются </w:t>
            </w:r>
            <w:r w:rsidR="002548D1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организацией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сполнения недостающих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для выполнения уставной деятельности.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Добровольные пожертвования могут привлека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образовательной организацией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 родителей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воспитанников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в д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добровольном пожертвовании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Администр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уполн</w:t>
            </w:r>
            <w:r w:rsidR="00C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омоченных работников (</w:t>
            </w:r>
            <w:r w:rsidR="002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аведующего, его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заместителей, педагогических работников и других) вправе обратиться за оказанием спонсорской по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устной (на родительском  собрании, в частной беседе), так и в письменной (в виде объявления, письма) форме.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Пожертвования физических или юридических лиц могут привлека</w:t>
            </w:r>
            <w:r w:rsidR="00C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образовательной организацией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При обращении за оказанием п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Спонсорская или благотворительная помощь может выражаться в добровольном безвозмездном личном труде родителей по ремонту помещ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оказании помощи в проведении мероприятий и т.д.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Расходование привлеченных сре</w:t>
            </w:r>
            <w:r w:rsidR="0025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производиться в соответствии с целевым назначением взноса.</w:t>
            </w:r>
          </w:p>
          <w:p w:rsidR="00251815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Использование привлеченных средств должно осуществляться на основе сметы расходов, трудового соглашения и актов выполненных работ.</w:t>
            </w:r>
          </w:p>
          <w:p w:rsidR="00D60A8C" w:rsidRPr="00875DC2" w:rsidRDefault="00251815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средств -  производится на основании письменного заявления благотворителя на имя руководи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образовательной организации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договора пожертвования, заключаемого в установленном порядке, в котором должны быть отражены: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взноса;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конкретная цель использования средств;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реквизиты благотворителя;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внесения с</w:t>
            </w:r>
            <w:r w:rsidR="00875DC2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Добровольные пожертвовани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могут быть переданы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</w:t>
            </w:r>
          </w:p>
          <w:p w:rsidR="00D60A8C" w:rsidRPr="00875DC2" w:rsidRDefault="00784EDA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Передача пожертвований 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соответствии с письменным заявлением лица, передающего средства. При передаче взносов по безналичному расчету в платежном документе должно быть указано целевое назначение взноса.</w:t>
            </w:r>
          </w:p>
          <w:p w:rsidR="00784EDA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Добровольные пожертвования предприятий, организаций и учреждений, денежная помощь родителей вносятся через учреждени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банков, бухгалтерию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      </w:r>
          </w:p>
          <w:p w:rsidR="00D60A8C" w:rsidRPr="00875DC2" w:rsidRDefault="00784EDA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ОО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  их компетенцией может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за переданными 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средствами. Администрация 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60A8C"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обязана представить отчет об использовании добровольных пожертвований по требованию 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ОО.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При привлечении добровольных взносов родителей на р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расходы, связ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с деятельностью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обязана представлять письменные отчеты об использовании средств, вы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Совету ОО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другому общественному органу для рассмотрения на родительских собраниях, </w:t>
            </w:r>
            <w:proofErr w:type="spellStart"/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конференциях и т.д. 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Данная информация в обязательном порядке должна размещаться на официальном с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A8C" w:rsidRPr="00875DC2" w:rsidRDefault="00D60A8C" w:rsidP="0025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Не допускается использование добровольных  пожертвов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</w:t>
            </w:r>
            <w:r w:rsidR="000B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образовательной организации</w:t>
            </w: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      </w:r>
          </w:p>
          <w:p w:rsidR="00D60A8C" w:rsidRPr="00875DC2" w:rsidRDefault="00D60A8C" w:rsidP="0025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D60A8C" w:rsidRPr="00875DC2" w:rsidRDefault="00D60A8C" w:rsidP="0025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61FA" w:rsidRPr="00875DC2" w:rsidRDefault="006161FA" w:rsidP="002548D1">
      <w:pPr>
        <w:spacing w:after="0" w:line="240" w:lineRule="auto"/>
        <w:rPr>
          <w:sz w:val="24"/>
          <w:szCs w:val="24"/>
        </w:rPr>
      </w:pPr>
    </w:p>
    <w:sectPr w:rsidR="006161FA" w:rsidRPr="00875DC2" w:rsidSect="00D60A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663"/>
    <w:multiLevelType w:val="multilevel"/>
    <w:tmpl w:val="521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44248"/>
    <w:multiLevelType w:val="multilevel"/>
    <w:tmpl w:val="038A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1104C"/>
    <w:rsid w:val="000B1292"/>
    <w:rsid w:val="00251815"/>
    <w:rsid w:val="00254102"/>
    <w:rsid w:val="002548D1"/>
    <w:rsid w:val="0031104C"/>
    <w:rsid w:val="00415043"/>
    <w:rsid w:val="006161FA"/>
    <w:rsid w:val="00661C41"/>
    <w:rsid w:val="00784EDA"/>
    <w:rsid w:val="0084632E"/>
    <w:rsid w:val="00875DC2"/>
    <w:rsid w:val="00961467"/>
    <w:rsid w:val="00A60F24"/>
    <w:rsid w:val="00C10601"/>
    <w:rsid w:val="00C7121B"/>
    <w:rsid w:val="00D60A8C"/>
    <w:rsid w:val="00D8631C"/>
    <w:rsid w:val="00EC6B4D"/>
    <w:rsid w:val="00F75FEA"/>
    <w:rsid w:val="00FC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ДС09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Детсад№7</dc:creator>
  <cp:lastModifiedBy>Детсад 47</cp:lastModifiedBy>
  <cp:revision>9</cp:revision>
  <cp:lastPrinted>2018-12-11T03:21:00Z</cp:lastPrinted>
  <dcterms:created xsi:type="dcterms:W3CDTF">2016-01-18T03:20:00Z</dcterms:created>
  <dcterms:modified xsi:type="dcterms:W3CDTF">2019-10-16T04:51:00Z</dcterms:modified>
</cp:coreProperties>
</file>