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ED" w:rsidRDefault="00B42BED" w:rsidP="00BA1DB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Методические рекомендации</w:t>
      </w:r>
    </w:p>
    <w:p w:rsidR="00B42BED" w:rsidRDefault="00B42BED" w:rsidP="00BA1DB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42BED" w:rsidRDefault="00B42BED" w:rsidP="00BA1DBA">
      <w:pPr>
        <w:pStyle w:val="c6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Как по-новому провести открытый показ в детском саду</w:t>
      </w:r>
      <w:r>
        <w:rPr>
          <w:rStyle w:val="c10"/>
          <w:color w:val="000000"/>
          <w:sz w:val="28"/>
          <w:szCs w:val="28"/>
        </w:rPr>
        <w:t>.</w:t>
      </w:r>
    </w:p>
    <w:p w:rsidR="00B42BED" w:rsidRDefault="00B42BED" w:rsidP="00BA1DB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42BED" w:rsidRDefault="00B42BED" w:rsidP="001A0FD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</w:rPr>
      </w:pPr>
      <w:bookmarkStart w:id="0" w:name="_GoBack"/>
      <w:bookmarkEnd w:id="0"/>
      <w:r>
        <w:rPr>
          <w:rStyle w:val="c3"/>
          <w:color w:val="000000"/>
        </w:rPr>
        <w:t>Открытый показ – мероприятие, на котором педагог представляет свой опыт работы и достигнутые результаты коллегам.</w:t>
      </w:r>
    </w:p>
    <w:p w:rsidR="00B42BED" w:rsidRDefault="00B42BED" w:rsidP="001A0FD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</w:rPr>
      </w:pPr>
      <w:r>
        <w:rPr>
          <w:rStyle w:val="c3"/>
          <w:color w:val="000000"/>
        </w:rPr>
        <w:t>В методической работе есть два вида открытого показа – обучающий открытый показ и мастер-класс. Они отличаются целевыми установками, которые формулирует старший воспитатель.</w:t>
      </w:r>
    </w:p>
    <w:p w:rsidR="00B42BED" w:rsidRDefault="00B42BED" w:rsidP="001A0FD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 обучающего открытого показа</w:t>
      </w:r>
      <w:r>
        <w:rPr>
          <w:rStyle w:val="c3"/>
          <w:color w:val="000000"/>
        </w:rPr>
        <w:t> – познакомить педагогов с новыми формами организации образовательной деятельности или методами, приемами, которые они не применяли в своей работе раньше. Обучающий открытый показ проводит воспитатель или старший воспитатель в рамках семинара по ознакомлению педагогов с новой технологией, например, на тему «Как организовать с дошкольниками исследовательские проекты». В этом случае обучающий открытый показ иллюстрирует теоретические положения, о которых рассказывает старший воспитатель на семинаре.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Подготовка к обучающему открытому показу.</w:t>
      </w:r>
      <w:r>
        <w:rPr>
          <w:rStyle w:val="c3"/>
          <w:color w:val="000000"/>
        </w:rPr>
        <w:t> Чтобы провести обучающий открытый показ, нужно: определить цель мероприятия; выбрать форму и место проведения; продумать условия, методы и приемы; составить конспект; запланировать предварительную работу с детьми. При этом педагог не «репетирует» с детьми образовательную деятельность, которую будет показывать коллегам.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Важный этап обучающего открытого показа – беседа в конце. Ее цель – ответить на вопросы педагогов, пояснить и уточнить новые знания, которые они получили. Если старший воспитатель уверен в том, что педагоги поняли и приняли основные установки, он предлагает им самостоятельно подготовить и провести такое мероприятие с детьми своей группы. Это может быть серия открытых показов в качестве отчета педагогов о том, как они освоили новые методы и приемы работы.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 мастер-класса</w:t>
      </w:r>
      <w:r>
        <w:rPr>
          <w:rStyle w:val="c3"/>
          <w:color w:val="000000"/>
        </w:rPr>
        <w:t> – познакомить коллектив с педагогическим опытом конкретного воспитателя, его авторскими находками, всем тем, с помощью чего он смог достичь высоких результатов. То есть мастер-класс проводит воспитатель-мастер, чей опыт уже обобщен как авторская система работы.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Подготовка к мастер-классу.</w:t>
      </w:r>
      <w:r>
        <w:rPr>
          <w:rStyle w:val="c3"/>
          <w:color w:val="000000"/>
        </w:rPr>
        <w:t> Мастер-класс состоит из двух основных частей: показ фрагментов работы с детьми и работа с педагогами, с целью трансляции педагогического опыта. Педагог-мастер заранее продумывает, как продемонстрировать коллегам работу с детьми, обсудить полученные им результаты и рассказать, при помощи каких методов и приемов он их достиг. Для этого педагог-мастер обязательно ссылается на методическую, научную литературу, которую изучал и использовал в работе.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После выступления педагога-мастера участники мастер-класса активно высказываются, задают вопросы, дискутируют и делают выводы. Таким образом, независимо от вида открытый показ имеет три части, которых нужно придерживаться. Подробнее – смотрите схему.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Определите зоны ответственности на этапе подготовки к открытому показу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 подготовку открытого показа (в любой форме) несут ответственность воспитатель, который представляет свою работу с детьми, и старший воспитатель, который отвечает за научно-методическую деятельность в дошкольной организации. Поэтому на этапе подготовки к открытому показу важно определить зону ответственности и задачи каждого.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 что отвечает воспитатель.</w:t>
      </w:r>
      <w:r>
        <w:rPr>
          <w:rStyle w:val="c3"/>
          <w:color w:val="000000"/>
        </w:rPr>
        <w:t> Педагог пишет конспект или сценарий в зависимости от того, какой режимный момент он будет представлять. Продумывает ответы на возможные вопросы коллег. В ходе открытого показа важно не только представить положительные результаты работы, но и рассказать о трудностях, которые возникли у педагога, и как он с ними справился. Для этого педагог анализирует свою работу и фиксирует все свои трудности, чтобы озвучить их коллегам.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Открытый показ чаще всего проводится в групповой комнате, поэтому педагог также заранее готовит развивающую предметно-пространственную среду, развивающие и игровые центры, которые планирует задействовать во время открытого показа.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 что отвечает старший воспитатель.</w:t>
      </w:r>
      <w:r>
        <w:rPr>
          <w:rStyle w:val="c3"/>
          <w:color w:val="000000"/>
        </w:rPr>
        <w:t> Старший воспитатель выступает организатором представления педагогического опыта как одного из методических мероприятий. Поэтому он курирует педагога на всех этапах подготовки к нему и присутствует на мероприятии. До начала просмотра старший воспитатель знакомит всех присутствующих с темой открытого показа, рассказывает о системе работы воспитателя, предлагает вопросы, на которые следует обратить особое внимание.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 конце открытого показа перед обсуждением первое слово предоставляется воспитателю, который представил свой опыт работы. А затем старший воспитатель организует обсуждение, подводит итоги и озвучивает совместное решение. Например, внедрить в работу этот опыт, передать конспекты в методический кабинет или продолжить обобщать опыт воспитателя, чтобы представить его на окружном (районном) уровне.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16"/>
          <w:rFonts w:cs="Calibri"/>
          <w:b/>
          <w:bCs/>
          <w:color w:val="000000"/>
          <w:sz w:val="21"/>
          <w:szCs w:val="21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inherit" w:hAnsi="inherit" w:cs="Calibri"/>
          <w:b/>
          <w:bCs/>
          <w:color w:val="000000"/>
          <w:sz w:val="21"/>
          <w:szCs w:val="21"/>
        </w:rPr>
        <w:t>Шесть традиционных требований к открытому показу</w:t>
      </w:r>
    </w:p>
    <w:p w:rsidR="00B42BED" w:rsidRPr="001A0FDC" w:rsidRDefault="00B42BED" w:rsidP="00BA1DBA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A0FDC">
        <w:rPr>
          <w:rStyle w:val="c14"/>
          <w:color w:val="000000"/>
        </w:rPr>
        <w:t>1. Сформулировать тему, цели и задачи, которые педагог планирует достичь.</w:t>
      </w:r>
      <w:r w:rsidRPr="001A0FDC">
        <w:rPr>
          <w:color w:val="000000"/>
        </w:rPr>
        <w:br/>
      </w:r>
      <w:r w:rsidRPr="001A0FDC">
        <w:rPr>
          <w:rStyle w:val="c14"/>
          <w:color w:val="000000"/>
        </w:rPr>
        <w:t>2. Выбрать форму проведения открытого показа.</w:t>
      </w:r>
      <w:r w:rsidRPr="001A0FDC">
        <w:rPr>
          <w:color w:val="000000"/>
        </w:rPr>
        <w:br/>
      </w:r>
      <w:r w:rsidRPr="001A0FDC">
        <w:rPr>
          <w:rStyle w:val="c14"/>
          <w:color w:val="000000"/>
        </w:rPr>
        <w:t>3. Оценить условия проведения показа, спланировать пространство.</w:t>
      </w:r>
      <w:r w:rsidRPr="001A0FDC">
        <w:rPr>
          <w:color w:val="000000"/>
        </w:rPr>
        <w:br/>
      </w:r>
      <w:r w:rsidRPr="001A0FDC">
        <w:rPr>
          <w:rStyle w:val="c14"/>
          <w:color w:val="000000"/>
        </w:rPr>
        <w:t>4. Составить поэтапный план ОД, рассчитать хронометраж занятия.</w:t>
      </w:r>
      <w:r w:rsidRPr="001A0FDC">
        <w:rPr>
          <w:color w:val="000000"/>
        </w:rPr>
        <w:br/>
      </w:r>
      <w:r w:rsidRPr="001A0FDC">
        <w:rPr>
          <w:rStyle w:val="c14"/>
          <w:color w:val="000000"/>
        </w:rPr>
        <w:t>5. Подобрать наглядный, демонстрационный и раздаточный материалы.</w:t>
      </w:r>
      <w:r w:rsidRPr="001A0FDC">
        <w:rPr>
          <w:color w:val="000000"/>
        </w:rPr>
        <w:br/>
      </w:r>
      <w:r w:rsidRPr="001A0FDC">
        <w:rPr>
          <w:rStyle w:val="c14"/>
          <w:color w:val="000000"/>
        </w:rPr>
        <w:t>6. Подобрать дидактические пособия, продумать, как использовать ТСО, ИКТ.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Учитывайте новые требования к ОД и особенности детей</w:t>
      </w:r>
    </w:p>
    <w:p w:rsidR="00B42BED" w:rsidRDefault="00B42BED" w:rsidP="001A0FD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</w:rPr>
      </w:pPr>
      <w:r>
        <w:rPr>
          <w:rStyle w:val="c3"/>
          <w:color w:val="000000"/>
        </w:rPr>
        <w:t>Чтобы провести открытый показ по-новому и решить все поставленные задачи, мотивировать детей к совместной деятельности, удивить коллег, педагог должен учитывать современные требования к образовательной деятельности, планировать и проводить ее совместно с детьми, ориентироваться на ресурсы развивающей среды.</w:t>
      </w:r>
    </w:p>
    <w:p w:rsidR="00B42BED" w:rsidRDefault="00B42BED" w:rsidP="001A0FD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color w:val="000000"/>
        </w:rPr>
      </w:pPr>
      <w:r>
        <w:rPr>
          <w:rStyle w:val="c3"/>
          <w:color w:val="000000"/>
        </w:rPr>
        <w:t>Взаимопосещения всегда вызывают эмоциональный всплеск в коллективе, что накладывает на педагога дополнительную ответственность за качество своего труда. Из-за волнения перед открытым показом педагоги часто формально формулируют его задачи.</w:t>
      </w:r>
    </w:p>
    <w:p w:rsidR="00B42BED" w:rsidRDefault="00B42BED" w:rsidP="001A0FD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Отдают предпочтение старым формам организации открытого показа, когда дети сидят за столами и отвечают на вопросы. Не используют пространство группы, а ограничиваются небольшим набором оборудования, которым не всегда пользуются дети во время открытого показа. Чтобы избежать этого, следуйте несложному алгоритму.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16"/>
          <w:rFonts w:cs="Calibri"/>
          <w:b/>
          <w:bCs/>
          <w:color w:val="000000"/>
          <w:sz w:val="21"/>
          <w:szCs w:val="21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inherit" w:hAnsi="inherit" w:cs="Calibri"/>
          <w:b/>
          <w:bCs/>
          <w:color w:val="000000"/>
          <w:sz w:val="21"/>
          <w:szCs w:val="21"/>
        </w:rPr>
        <w:t>Четыре</w:t>
      </w:r>
      <w:r>
        <w:rPr>
          <w:rStyle w:val="c7"/>
          <w:rFonts w:ascii="inherit" w:hAnsi="inherit" w:cs="Calibri"/>
          <w:b/>
          <w:bCs/>
          <w:color w:val="78439A"/>
          <w:sz w:val="21"/>
          <w:szCs w:val="21"/>
        </w:rPr>
        <w:t> </w:t>
      </w:r>
      <w:r>
        <w:rPr>
          <w:rStyle w:val="c16"/>
          <w:rFonts w:ascii="inherit" w:hAnsi="inherit" w:cs="Calibri"/>
          <w:b/>
          <w:bCs/>
          <w:color w:val="000000"/>
          <w:sz w:val="21"/>
          <w:szCs w:val="21"/>
        </w:rPr>
        <w:t>современных требования к открытому показу</w:t>
      </w:r>
    </w:p>
    <w:p w:rsidR="00B42BED" w:rsidRDefault="00B42BED" w:rsidP="00BA1DB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 Продумать, как активизировать детей, повысить у них мотивацию к деятельности (определить средства).</w:t>
      </w:r>
      <w:r>
        <w:rPr>
          <w:color w:val="000000"/>
        </w:rPr>
        <w:br/>
      </w:r>
      <w:r>
        <w:rPr>
          <w:rStyle w:val="c3"/>
          <w:color w:val="000000"/>
        </w:rPr>
        <w:t>2. Подобрать приемы построения диалога с детьми с учетом особенностей группы.</w:t>
      </w:r>
      <w:r>
        <w:rPr>
          <w:color w:val="000000"/>
        </w:rPr>
        <w:br/>
      </w:r>
      <w:r>
        <w:rPr>
          <w:rStyle w:val="c3"/>
          <w:color w:val="000000"/>
        </w:rPr>
        <w:t>3. Выбрать игры из картотеки (игры с правилами, дидактические, пальчиковые, сюжетно-ролевые, настольно-печатные).</w:t>
      </w:r>
      <w:r>
        <w:rPr>
          <w:color w:val="000000"/>
        </w:rPr>
        <w:br/>
      </w:r>
      <w:r>
        <w:rPr>
          <w:rStyle w:val="c3"/>
          <w:color w:val="000000"/>
        </w:rPr>
        <w:t>4. Организовать современную образовательную среду: работу в центрах активности, мастерских, мини-студиях, лабораториях.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Четко формулируйте цели и задачи.</w:t>
      </w:r>
      <w:r>
        <w:rPr>
          <w:rStyle w:val="c3"/>
          <w:color w:val="000000"/>
        </w:rPr>
        <w:t> При целеполагании опирайтесь на возрастные целевые ориентиры, содержание Основной образовательной программы дошкольного образования. Грамотная постановка задач предупредит противоречие программам и позволит успешно их решить. Если образовательный процесс основан на авторской программе, открытый показ должен учитывать ее требования.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Выбирайте форму проведения открытого показа с учетом интересов детей.</w:t>
      </w:r>
      <w:r>
        <w:rPr>
          <w:rStyle w:val="c3"/>
          <w:color w:val="000000"/>
        </w:rPr>
        <w:t> Современные дошкольники перенасыщены впечатлениями, поэтому скучные занятия не принесут желаемого результата. Чтобы заинтересовать детей в ходе открытого пространства, используйте моделирование ситуативных разговоров и дидактических речевых ситуаций, игры-драматизации, игры-путешествия, решение проблемных ситуаций, организацию творческой студии или экспериментальной исследовательской лаборатории.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Любая из современных форм организации деятельности детей требует создания современного развивающего пространства. Есть два варианта, чтобы решить эту задачу: создавать РПСС заранее или делать это в процессе вместе с детьми.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Создавайте заранее пространство для показа.</w:t>
      </w:r>
      <w:r>
        <w:rPr>
          <w:rStyle w:val="c3"/>
          <w:color w:val="000000"/>
        </w:rPr>
        <w:t> Продумайте место проведения открытого показа исходя из характера деятельности: свободная часть комнаты – для двигательной активности; мини-подиум, ширма – для игр-драматизаций; расстановка столов – для продуктивной деятельности.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Планируйте пространство для деятельности вместе с детьми.</w:t>
      </w:r>
      <w:r>
        <w:rPr>
          <w:rStyle w:val="c3"/>
          <w:color w:val="000000"/>
        </w:rPr>
        <w:t> Для этого включите необходимое время в организационную часть открытого показа. Главное преимущество этого варианта – активная позиция детей, которые ощущают причастность к коллективному решению.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 начальном этапе дайте детям задание, чтобы изменить ситуацию. Например, при игре-путешествии: «Нужно отправиться в путь и спасти героя. Но как мы доберемся до Антарктиды?» Далее дети по глобусу или карте совместно прокладывают маршрут в далекую страну. Совместно обсуждают, как лучше добраться. Они могут лететь на самолете – парное построение стульчиков, могут плыть на корабле – постройка из крупных мягких модулей.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Творческие задания для детей, которые активизируют воображение, требуют стрессоустойчивости и высоких коммуникативных способностей от педагога. Ведь найдется ребенок, который захочет мгновенно телепортироваться или подключить к проблеме самого президента страны. Нужно не теряться и находить пути решения для поддержки любой детской инициативы.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Соблюдайте требования СанПиН к продолжительности и безопасности ОД.</w:t>
      </w:r>
      <w:r>
        <w:rPr>
          <w:rStyle w:val="c3"/>
          <w:color w:val="000000"/>
        </w:rPr>
        <w:t> Проводите открытые показы в обычных условиях, с общепринятой продолжительностью. Учитывайте возрастные особенности детей: физиологические и психологические. Стройте содержание деятельности на материале, который они знают и который вызывает у них положительный эмоциональный отклик.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Чередуйте умственную и физическую деятельность. Дети быстро устают, если долго находятся в одном положении. Чтобы снять напряжение, проводите игры, используйте музыкальное сопровождение или релакс-мелодию.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Подбирайте наглядный материал.</w:t>
      </w:r>
      <w:r>
        <w:rPr>
          <w:rStyle w:val="c3"/>
          <w:color w:val="000000"/>
        </w:rPr>
        <w:t> Ориентируйтесь на стандартные требования: культурно-гигиенические, возрастную принадлежность, размер с учетом возраста детей, художественное оформление. Например, чрезмерная привлекательность и новизна игрушек и пособий может отвлечь ребенка от главного познавательного процесса.</w:t>
      </w:r>
    </w:p>
    <w:p w:rsidR="00B42BED" w:rsidRDefault="00B42BED" w:rsidP="00BA1D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Дети ждут открытые показы. Они знают, что воспитатель приготовит интересный материал, будет весело. Чтобы оправдать детские надежды, используйте наглядность нового поколения: интерактивную панель, стол или пол, доску с мультимедийным проектором. Это подчеркнет высокий уровень вашей ИКТ-компетентности.</w:t>
      </w:r>
    </w:p>
    <w:p w:rsidR="00B42BED" w:rsidRDefault="00B42BED"/>
    <w:sectPr w:rsidR="00B42BED" w:rsidSect="0027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90A"/>
    <w:rsid w:val="0012081A"/>
    <w:rsid w:val="001A0FDC"/>
    <w:rsid w:val="001A390A"/>
    <w:rsid w:val="002777D5"/>
    <w:rsid w:val="00B42BED"/>
    <w:rsid w:val="00BA1DBA"/>
    <w:rsid w:val="00D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BA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BA1DBA"/>
    <w:rPr>
      <w:rFonts w:cs="Times New Roman"/>
    </w:rPr>
  </w:style>
  <w:style w:type="character" w:customStyle="1" w:styleId="c16">
    <w:name w:val="c16"/>
    <w:basedOn w:val="DefaultParagraphFont"/>
    <w:uiPriority w:val="99"/>
    <w:rsid w:val="00BA1DBA"/>
    <w:rPr>
      <w:rFonts w:cs="Times New Roman"/>
    </w:rPr>
  </w:style>
  <w:style w:type="paragraph" w:customStyle="1" w:styleId="c9">
    <w:name w:val="c9"/>
    <w:basedOn w:val="Normal"/>
    <w:uiPriority w:val="99"/>
    <w:rsid w:val="00BA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BA1DBA"/>
    <w:rPr>
      <w:rFonts w:cs="Times New Roman"/>
    </w:rPr>
  </w:style>
  <w:style w:type="character" w:customStyle="1" w:styleId="c4">
    <w:name w:val="c4"/>
    <w:basedOn w:val="DefaultParagraphFont"/>
    <w:uiPriority w:val="99"/>
    <w:rsid w:val="00BA1DBA"/>
    <w:rPr>
      <w:rFonts w:cs="Times New Roman"/>
    </w:rPr>
  </w:style>
  <w:style w:type="paragraph" w:customStyle="1" w:styleId="c0">
    <w:name w:val="c0"/>
    <w:basedOn w:val="Normal"/>
    <w:uiPriority w:val="99"/>
    <w:rsid w:val="00BA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BA1DBA"/>
    <w:rPr>
      <w:rFonts w:cs="Times New Roman"/>
    </w:rPr>
  </w:style>
  <w:style w:type="character" w:customStyle="1" w:styleId="c3">
    <w:name w:val="c3"/>
    <w:basedOn w:val="DefaultParagraphFont"/>
    <w:uiPriority w:val="99"/>
    <w:rsid w:val="00BA1DBA"/>
    <w:rPr>
      <w:rFonts w:cs="Times New Roman"/>
    </w:rPr>
  </w:style>
  <w:style w:type="character" w:customStyle="1" w:styleId="c2">
    <w:name w:val="c2"/>
    <w:basedOn w:val="DefaultParagraphFont"/>
    <w:uiPriority w:val="99"/>
    <w:rsid w:val="00BA1DBA"/>
    <w:rPr>
      <w:rFonts w:cs="Times New Roman"/>
    </w:rPr>
  </w:style>
  <w:style w:type="paragraph" w:customStyle="1" w:styleId="c11">
    <w:name w:val="c11"/>
    <w:basedOn w:val="Normal"/>
    <w:uiPriority w:val="99"/>
    <w:rsid w:val="00BA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BA1D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1496</Words>
  <Characters>8533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2020-05-12T14:06:00Z</dcterms:created>
  <dcterms:modified xsi:type="dcterms:W3CDTF">2020-05-20T02:00:00Z</dcterms:modified>
</cp:coreProperties>
</file>