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0"/>
        <w:gridCol w:w="1418"/>
        <w:gridCol w:w="3070"/>
      </w:tblGrid>
      <w:tr w:rsidR="008660B1" w:rsidRPr="00760353" w:rsidTr="00094480">
        <w:trPr>
          <w:trHeight w:val="868"/>
          <w:jc w:val="center"/>
        </w:trPr>
        <w:tc>
          <w:tcPr>
            <w:tcW w:w="9828" w:type="dxa"/>
            <w:gridSpan w:val="3"/>
          </w:tcPr>
          <w:p w:rsidR="008660B1" w:rsidRPr="00760353" w:rsidRDefault="008660B1" w:rsidP="0009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660B1" w:rsidRPr="00F7756D" w:rsidRDefault="008660B1" w:rsidP="000944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75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Педсовет № 2</w:t>
            </w:r>
          </w:p>
          <w:p w:rsidR="008660B1" w:rsidRPr="00F7756D" w:rsidRDefault="008660B1" w:rsidP="000944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75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«Организация содержания образования в контексте  развития функциональной грамотности»</w:t>
            </w:r>
          </w:p>
          <w:p w:rsidR="008660B1" w:rsidRPr="00F7756D" w:rsidRDefault="008660B1" w:rsidP="000944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660B1" w:rsidRPr="00760353" w:rsidTr="00094480">
        <w:trPr>
          <w:jc w:val="center"/>
        </w:trPr>
        <w:tc>
          <w:tcPr>
            <w:tcW w:w="5340" w:type="dxa"/>
          </w:tcPr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1.«Функциональная грамотность»</w:t>
            </w:r>
            <w:r w:rsidRPr="00760353">
              <w:rPr>
                <w:rFonts w:ascii="Times New Roman" w:hAnsi="Times New Roman"/>
                <w:sz w:val="24"/>
                <w:szCs w:val="24"/>
              </w:rPr>
              <w:t xml:space="preserve"> - понятия и содержание</w:t>
            </w:r>
          </w:p>
        </w:tc>
        <w:tc>
          <w:tcPr>
            <w:tcW w:w="1418" w:type="dxa"/>
          </w:tcPr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0B1" w:rsidRPr="00865EC6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EC6">
              <w:rPr>
                <w:rFonts w:ascii="Times New Roman" w:hAnsi="Times New Roman"/>
                <w:b/>
                <w:sz w:val="24"/>
                <w:szCs w:val="24"/>
              </w:rPr>
              <w:t>3 декабря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</w:tcPr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353">
              <w:rPr>
                <w:rFonts w:ascii="Times New Roman" w:hAnsi="Times New Roman"/>
                <w:sz w:val="24"/>
                <w:szCs w:val="24"/>
              </w:rPr>
              <w:t>заместитель заведующего по ВОР</w:t>
            </w:r>
          </w:p>
        </w:tc>
      </w:tr>
      <w:tr w:rsidR="008660B1" w:rsidRPr="00760353" w:rsidTr="00094480">
        <w:trPr>
          <w:jc w:val="center"/>
        </w:trPr>
        <w:tc>
          <w:tcPr>
            <w:tcW w:w="5340" w:type="dxa"/>
          </w:tcPr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60353">
              <w:rPr>
                <w:rFonts w:ascii="Times New Roman" w:hAnsi="Times New Roman"/>
                <w:sz w:val="24"/>
                <w:szCs w:val="24"/>
              </w:rPr>
              <w:t>«Функционально грамотная личность. Основные признаки функционально грамотной личности</w:t>
            </w:r>
            <w:r>
              <w:rPr>
                <w:rFonts w:ascii="Times New Roman" w:hAnsi="Times New Roman"/>
                <w:sz w:val="24"/>
                <w:szCs w:val="24"/>
              </w:rPr>
              <w:t>, способы и приемы формирования функциональной грамотности</w:t>
            </w:r>
            <w:r w:rsidRPr="0076035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35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353">
              <w:rPr>
                <w:rFonts w:ascii="Times New Roman" w:hAnsi="Times New Roman"/>
                <w:sz w:val="24"/>
                <w:szCs w:val="24"/>
              </w:rPr>
              <w:t>Володина Н.А.</w:t>
            </w:r>
          </w:p>
        </w:tc>
      </w:tr>
      <w:tr w:rsidR="008660B1" w:rsidRPr="00760353" w:rsidTr="00094480">
        <w:trPr>
          <w:jc w:val="center"/>
        </w:trPr>
        <w:tc>
          <w:tcPr>
            <w:tcW w:w="5340" w:type="dxa"/>
          </w:tcPr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353">
              <w:rPr>
                <w:rFonts w:ascii="Times New Roman" w:hAnsi="Times New Roman"/>
                <w:sz w:val="24"/>
                <w:szCs w:val="24"/>
              </w:rPr>
              <w:t>Итоги тематической проверки «Состояние работы педагогов по формированию у детей инициативы, самостоятельности и ответственности как функциональных качеств личности»</w:t>
            </w:r>
          </w:p>
        </w:tc>
        <w:tc>
          <w:tcPr>
            <w:tcW w:w="1418" w:type="dxa"/>
          </w:tcPr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зав. по ВОР Хацкевич Н.В., члены </w:t>
            </w:r>
            <w:r w:rsidRPr="00760353">
              <w:rPr>
                <w:rFonts w:ascii="Times New Roman" w:hAnsi="Times New Roman"/>
                <w:sz w:val="24"/>
                <w:szCs w:val="24"/>
              </w:rPr>
              <w:t>методического совета 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 Лидовских Н.А., Володина Н.А., Русакова Е.Н.</w:t>
            </w:r>
          </w:p>
        </w:tc>
      </w:tr>
      <w:tr w:rsidR="008660B1" w:rsidRPr="00760353" w:rsidTr="00094480">
        <w:trPr>
          <w:jc w:val="center"/>
        </w:trPr>
        <w:tc>
          <w:tcPr>
            <w:tcW w:w="5340" w:type="dxa"/>
          </w:tcPr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3.« Сюжетно-ролевая игра как эффективный прием</w:t>
            </w:r>
            <w:r w:rsidRPr="00760353">
              <w:rPr>
                <w:rFonts w:ascii="Times New Roman" w:hAnsi="Times New Roman"/>
                <w:sz w:val="24"/>
                <w:szCs w:val="24"/>
              </w:rPr>
              <w:t xml:space="preserve"> позитивной социализации дошкольников»</w:t>
            </w:r>
          </w:p>
        </w:tc>
        <w:tc>
          <w:tcPr>
            <w:tcW w:w="1418" w:type="dxa"/>
          </w:tcPr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070" w:type="dxa"/>
          </w:tcPr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35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60353">
              <w:rPr>
                <w:rFonts w:ascii="Times New Roman" w:hAnsi="Times New Roman"/>
                <w:sz w:val="24"/>
                <w:szCs w:val="24"/>
              </w:rPr>
              <w:t>Русакова Е.Н.</w:t>
            </w:r>
          </w:p>
        </w:tc>
      </w:tr>
      <w:tr w:rsidR="008660B1" w:rsidRPr="00760353" w:rsidTr="00094480">
        <w:trPr>
          <w:jc w:val="center"/>
        </w:trPr>
        <w:tc>
          <w:tcPr>
            <w:tcW w:w="5340" w:type="dxa"/>
          </w:tcPr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60353">
              <w:rPr>
                <w:rFonts w:ascii="Times New Roman" w:hAnsi="Times New Roman"/>
                <w:sz w:val="24"/>
                <w:szCs w:val="24"/>
              </w:rPr>
              <w:t>«Формирование функциональной грамотности 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(способы и приемы)</w:t>
            </w:r>
            <w:r w:rsidRPr="00760353">
              <w:rPr>
                <w:rFonts w:ascii="Times New Roman" w:hAnsi="Times New Roman"/>
                <w:sz w:val="24"/>
                <w:szCs w:val="24"/>
              </w:rPr>
              <w:t>, имеющих  особые образовательные потребности»</w:t>
            </w:r>
          </w:p>
        </w:tc>
        <w:tc>
          <w:tcPr>
            <w:tcW w:w="1418" w:type="dxa"/>
          </w:tcPr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070" w:type="dxa"/>
          </w:tcPr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35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660B1" w:rsidRPr="00760353" w:rsidRDefault="008660B1" w:rsidP="0009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353">
              <w:rPr>
                <w:rFonts w:ascii="Times New Roman" w:hAnsi="Times New Roman"/>
                <w:sz w:val="24"/>
                <w:szCs w:val="24"/>
              </w:rPr>
              <w:t>Лидовских Н.А.</w:t>
            </w:r>
          </w:p>
        </w:tc>
      </w:tr>
    </w:tbl>
    <w:p w:rsidR="008660B1" w:rsidRDefault="008660B1"/>
    <w:sectPr w:rsidR="008660B1" w:rsidSect="005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EC6"/>
    <w:rsid w:val="00094480"/>
    <w:rsid w:val="001904F9"/>
    <w:rsid w:val="001F0061"/>
    <w:rsid w:val="001F78A1"/>
    <w:rsid w:val="002216F4"/>
    <w:rsid w:val="002912C2"/>
    <w:rsid w:val="002E07DE"/>
    <w:rsid w:val="005132B8"/>
    <w:rsid w:val="00571201"/>
    <w:rsid w:val="0058396E"/>
    <w:rsid w:val="006012B1"/>
    <w:rsid w:val="00707C5E"/>
    <w:rsid w:val="00760353"/>
    <w:rsid w:val="00865EC6"/>
    <w:rsid w:val="008660B1"/>
    <w:rsid w:val="00966268"/>
    <w:rsid w:val="009A063E"/>
    <w:rsid w:val="00AB3AB3"/>
    <w:rsid w:val="00BE02D2"/>
    <w:rsid w:val="00C05454"/>
    <w:rsid w:val="00D35EFD"/>
    <w:rsid w:val="00DE336E"/>
    <w:rsid w:val="00F7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65EC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2B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b/>
      <w:bCs/>
      <w:caps/>
      <w:color w:val="FFFFFF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12B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12B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12B1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12B1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12B1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12B1"/>
    <w:pPr>
      <w:spacing w:before="300" w:after="0"/>
      <w:outlineLvl w:val="6"/>
    </w:pPr>
    <w:rPr>
      <w:caps/>
      <w:color w:val="365F91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12B1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12B1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12B1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12B1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12B1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12B1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12B1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12B1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12B1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12B1"/>
    <w:rPr>
      <w:rFonts w:cs="Times New Roman"/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012B1"/>
    <w:pPr>
      <w:spacing w:before="720"/>
    </w:pPr>
    <w:rPr>
      <w:caps/>
      <w:color w:val="4F81BD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012B1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Caption">
    <w:name w:val="caption"/>
    <w:basedOn w:val="Normal"/>
    <w:next w:val="Normal"/>
    <w:uiPriority w:val="99"/>
    <w:qFormat/>
    <w:rsid w:val="006012B1"/>
    <w:pPr>
      <w:spacing w:before="200"/>
    </w:pPr>
    <w:rPr>
      <w:b/>
      <w:bCs/>
      <w:color w:val="365F91"/>
      <w:sz w:val="16"/>
      <w:szCs w:val="16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012B1"/>
    <w:pPr>
      <w:spacing w:before="200" w:after="1000" w:line="240" w:lineRule="auto"/>
    </w:pPr>
    <w:rPr>
      <w:caps/>
      <w:color w:val="595959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12B1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6012B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012B1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6012B1"/>
    <w:pPr>
      <w:spacing w:after="0" w:line="240" w:lineRule="auto"/>
    </w:pPr>
    <w:rPr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012B1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012B1"/>
    <w:pPr>
      <w:spacing w:before="200"/>
      <w:ind w:left="720"/>
      <w:contextualSpacing/>
    </w:pPr>
    <w:rPr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6012B1"/>
    <w:pPr>
      <w:spacing w:before="200"/>
    </w:pPr>
    <w:rPr>
      <w:i/>
      <w:iCs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6012B1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012B1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i/>
      <w:iCs/>
      <w:color w:val="4F81BD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012B1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012B1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6012B1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6012B1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6012B1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6012B1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6012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139</Words>
  <Characters>794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User</cp:lastModifiedBy>
  <cp:revision>8</cp:revision>
  <cp:lastPrinted>2020-11-20T09:02:00Z</cp:lastPrinted>
  <dcterms:created xsi:type="dcterms:W3CDTF">2020-11-20T08:56:00Z</dcterms:created>
  <dcterms:modified xsi:type="dcterms:W3CDTF">2020-12-02T00:51:00Z</dcterms:modified>
</cp:coreProperties>
</file>