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D7" w:rsidRDefault="001D05D7">
      <w:pPr>
        <w:ind w:left="142"/>
        <w:jc w:val="center"/>
        <w:rPr>
          <w:b/>
          <w:bCs/>
          <w:color w:val="002060"/>
          <w:sz w:val="28"/>
          <w:szCs w:val="28"/>
        </w:rPr>
      </w:pPr>
    </w:p>
    <w:p w:rsidR="001D05D7" w:rsidRDefault="001056D7">
      <w:pPr>
        <w:ind w:left="142"/>
        <w:jc w:val="center"/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Уважаемые родители!</w:t>
      </w:r>
      <w:r>
        <w:rPr>
          <w:rFonts w:ascii="Times New Roman" w:hAnsi="Times New Roman"/>
          <w:b/>
          <w:bCs/>
          <w:color w:val="002060"/>
          <w:sz w:val="28"/>
          <w:szCs w:val="28"/>
        </w:rPr>
        <w:br/>
      </w:r>
      <w:r>
        <w:rPr>
          <w:rFonts w:ascii="Times New Roman" w:hAnsi="Times New Roman"/>
          <w:color w:val="002060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</w:rPr>
        <w:br/>
        <w:t xml:space="preserve">Услуги психолого-педагогической, методической и консультативной помощи по </w:t>
      </w:r>
      <w:r>
        <w:rPr>
          <w:rFonts w:ascii="Times New Roman" w:hAnsi="Times New Roman"/>
          <w:color w:val="002060"/>
        </w:rPr>
        <w:t>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</w:rPr>
        <w:br/>
        <w:t>Специалисты будут работа</w:t>
      </w:r>
      <w:r>
        <w:rPr>
          <w:rFonts w:ascii="Times New Roman" w:hAnsi="Times New Roman"/>
          <w:color w:val="002060"/>
        </w:rPr>
        <w:t>ть с вами по вашему запросу и по интересующей вас тематике.</w:t>
      </w: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</w:rPr>
        <w:br/>
        <w:t>Вы сможете оценить качество оказанной услуги:</w:t>
      </w:r>
      <w:r>
        <w:rPr>
          <w:rFonts w:ascii="Times New Roman" w:hAnsi="Times New Roman"/>
          <w:color w:val="002060"/>
        </w:rPr>
        <w:br/>
        <w:t>- заполнив анкету при встрече со специалистом;</w:t>
      </w:r>
      <w:r>
        <w:rPr>
          <w:rFonts w:ascii="Times New Roman" w:hAnsi="Times New Roman"/>
          <w:color w:val="002060"/>
        </w:rPr>
        <w:br/>
        <w:t>- направив отзыв через сайт службы</w:t>
      </w: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</w:rPr>
        <w:br/>
        <w:t>Нам важно ваше мнение!</w:t>
      </w: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</w:rPr>
        <w:br/>
        <w:t>Мы надеемся на активное сотрудничество с в</w:t>
      </w:r>
      <w:r>
        <w:rPr>
          <w:rFonts w:ascii="Times New Roman" w:hAnsi="Times New Roman"/>
          <w:color w:val="002060"/>
        </w:rPr>
        <w:t>ами!</w:t>
      </w: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</w:rPr>
        <w:br/>
      </w:r>
    </w:p>
    <w:p w:rsidR="001D05D7" w:rsidRDefault="001D05D7">
      <w:pPr>
        <w:ind w:left="142"/>
        <w:jc w:val="center"/>
        <w:rPr>
          <w:rFonts w:ascii="Times New Roman" w:hAnsi="Times New Roman"/>
          <w:color w:val="002060"/>
        </w:rPr>
      </w:pPr>
    </w:p>
    <w:p w:rsidR="001D05D7" w:rsidRDefault="001D05D7">
      <w:pPr>
        <w:ind w:left="142"/>
        <w:jc w:val="center"/>
        <w:rPr>
          <w:rFonts w:ascii="Times New Roman" w:hAnsi="Times New Roman"/>
          <w:color w:val="002060"/>
        </w:rPr>
      </w:pPr>
    </w:p>
    <w:p w:rsidR="001D05D7" w:rsidRDefault="001D05D7">
      <w:pPr>
        <w:ind w:left="142"/>
        <w:jc w:val="center"/>
        <w:rPr>
          <w:rFonts w:ascii="Times New Roman" w:hAnsi="Times New Roman"/>
          <w:color w:val="002060"/>
        </w:rPr>
      </w:pPr>
    </w:p>
    <w:p w:rsidR="001D05D7" w:rsidRDefault="001056D7">
      <w:pPr>
        <w:ind w:left="142"/>
        <w:jc w:val="center"/>
      </w:pPr>
      <w:r>
        <w:rPr>
          <w:rFonts w:ascii="Times New Roman" w:hAnsi="Times New Roman"/>
          <w:color w:val="002060"/>
        </w:rPr>
        <w:br/>
      </w:r>
      <w:r>
        <w:rPr>
          <w:rFonts w:ascii="Times New Roman" w:hAnsi="Times New Roman"/>
          <w:color w:val="002060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</w:t>
      </w:r>
      <w:r>
        <w:rPr>
          <w:rFonts w:ascii="Times New Roman" w:hAnsi="Times New Roman"/>
          <w:color w:val="002060"/>
          <w:sz w:val="10"/>
          <w:szCs w:val="10"/>
        </w:rPr>
        <w:t>менная школа» национального проекта «Образование»</w:t>
      </w:r>
    </w:p>
    <w:p w:rsidR="001D05D7" w:rsidRDefault="001056D7">
      <w:pPr>
        <w:ind w:left="142"/>
        <w:jc w:val="center"/>
        <w:rPr>
          <w:rFonts w:ascii="Times New Roman" w:hAnsi="Times New Roman"/>
          <w:color w:val="002060"/>
          <w:sz w:val="10"/>
          <w:szCs w:val="10"/>
        </w:rPr>
      </w:pPr>
      <w:r>
        <w:br w:type="column"/>
      </w:r>
    </w:p>
    <w:p w:rsidR="001D05D7" w:rsidRDefault="001D05D7">
      <w:pPr>
        <w:pStyle w:val="a9"/>
        <w:spacing w:before="0" w:after="0"/>
        <w:jc w:val="center"/>
        <w:rPr>
          <w:rFonts w:eastAsia="Calibri"/>
          <w:b/>
          <w:bCs/>
          <w:color w:val="002060"/>
          <w:sz w:val="36"/>
          <w:szCs w:val="36"/>
        </w:rPr>
      </w:pPr>
    </w:p>
    <w:p w:rsidR="001D05D7" w:rsidRDefault="001056D7">
      <w:pPr>
        <w:pStyle w:val="a9"/>
        <w:spacing w:before="0" w:after="0"/>
        <w:jc w:val="center"/>
        <w:rPr>
          <w:rFonts w:eastAsia="Calibri"/>
          <w:b/>
          <w:bCs/>
          <w:color w:val="002060"/>
          <w:sz w:val="36"/>
          <w:szCs w:val="36"/>
        </w:rPr>
      </w:pPr>
      <w:r>
        <w:rPr>
          <w:rFonts w:eastAsia="Calibri"/>
          <w:b/>
          <w:bCs/>
          <w:color w:val="002060"/>
          <w:sz w:val="36"/>
          <w:szCs w:val="36"/>
        </w:rPr>
        <w:t>Контакты:</w:t>
      </w:r>
    </w:p>
    <w:p w:rsidR="001D05D7" w:rsidRDefault="001D05D7">
      <w:pPr>
        <w:pStyle w:val="a9"/>
        <w:spacing w:before="0" w:after="0"/>
        <w:jc w:val="center"/>
        <w:rPr>
          <w:rFonts w:eastAsia="Calibri"/>
          <w:b/>
          <w:bCs/>
          <w:color w:val="002060"/>
          <w:sz w:val="36"/>
          <w:szCs w:val="36"/>
        </w:rPr>
      </w:pP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</w:rPr>
        <w:t>Единый телефон краевой службы консультативной помощи родителям (законным представителям) по вопросам развития и образования детей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</w:rPr>
      </w:pPr>
      <w:r>
        <w:rPr>
          <w:rFonts w:eastAsia="Calibri"/>
          <w:color w:val="002060"/>
        </w:rPr>
        <w:t>8-800-700-24-04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</w:rPr>
      </w:pPr>
      <w:r>
        <w:rPr>
          <w:rFonts w:eastAsia="Calibri"/>
          <w:color w:val="002060"/>
        </w:rPr>
        <w:t xml:space="preserve">660043, </w:t>
      </w:r>
      <w:proofErr w:type="spellStart"/>
      <w:r>
        <w:rPr>
          <w:rFonts w:eastAsia="Calibri"/>
          <w:color w:val="002060"/>
        </w:rPr>
        <w:t>г.Красноярск</w:t>
      </w:r>
      <w:proofErr w:type="spellEnd"/>
      <w:r>
        <w:rPr>
          <w:rFonts w:eastAsia="Calibri"/>
          <w:color w:val="002060"/>
        </w:rPr>
        <w:t xml:space="preserve">, </w:t>
      </w:r>
      <w:proofErr w:type="spellStart"/>
      <w:r>
        <w:rPr>
          <w:rFonts w:eastAsia="Calibri"/>
          <w:color w:val="002060"/>
        </w:rPr>
        <w:t>ул.Гагарина</w:t>
      </w:r>
      <w:proofErr w:type="spellEnd"/>
      <w:r>
        <w:rPr>
          <w:rFonts w:eastAsia="Calibri"/>
          <w:color w:val="002060"/>
        </w:rPr>
        <w:t>, д.48а</w:t>
      </w: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</w:rPr>
        <w:t>Телеф</w:t>
      </w:r>
      <w:r>
        <w:rPr>
          <w:rFonts w:eastAsia="Calibri"/>
          <w:color w:val="002060"/>
        </w:rPr>
        <w:t>он: +7(963)268-10-90</w:t>
      </w:r>
    </w:p>
    <w:p w:rsidR="001D05D7" w:rsidRDefault="001056D7">
      <w:pPr>
        <w:pStyle w:val="a9"/>
        <w:spacing w:before="0" w:after="0"/>
        <w:jc w:val="center"/>
      </w:pPr>
      <w:r>
        <w:rPr>
          <w:rStyle w:val="-"/>
        </w:rPr>
        <w:t>http://мыпомогаемродителям.рф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  <w:u w:val="single"/>
          <w:lang w:eastAsia="ru-RU"/>
        </w:rPr>
      </w:pPr>
      <w:r>
        <w:rPr>
          <w:noProof/>
          <w:lang w:eastAsia="ru-RU" w:bidi="ar-SA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</w:rPr>
      </w:pP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  <w:sz w:val="28"/>
          <w:szCs w:val="28"/>
        </w:rPr>
        <w:t>Центр психолого-педагогической, методической и консультативной помощи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  <w:sz w:val="28"/>
          <w:szCs w:val="28"/>
        </w:rPr>
      </w:pPr>
      <w:r>
        <w:rPr>
          <w:rFonts w:eastAsia="Calibri"/>
          <w:color w:val="002060"/>
          <w:sz w:val="28"/>
          <w:szCs w:val="28"/>
        </w:rPr>
        <w:t>«Доброе начало»</w:t>
      </w:r>
    </w:p>
    <w:p w:rsidR="001D05D7" w:rsidRDefault="001056D7">
      <w:pPr>
        <w:pStyle w:val="a9"/>
        <w:spacing w:before="0" w:after="0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  <w:lang w:val="en-US"/>
        </w:rPr>
        <w:t>email</w:t>
      </w:r>
      <w:r>
        <w:rPr>
          <w:rFonts w:eastAsia="Calibri"/>
          <w:color w:val="002060"/>
        </w:rPr>
        <w:t xml:space="preserve">: </w:t>
      </w:r>
      <w:hyperlink r:id="rId5" w:tgtFrame="_top">
        <w:r>
          <w:rPr>
            <w:rFonts w:eastAsia="Calibri"/>
            <w:lang w:val="en-US"/>
          </w:rPr>
          <w:t>mdou</w:t>
        </w:r>
      </w:hyperlink>
      <w:hyperlink r:id="rId6" w:tgtFrame="_top">
        <w:r>
          <w:rPr>
            <w:rFonts w:eastAsia="Calibri"/>
          </w:rPr>
          <w:t>-16@</w:t>
        </w:r>
      </w:hyperlink>
      <w:hyperlink r:id="rId7" w:tgtFrame="_top">
        <w:r>
          <w:rPr>
            <w:rFonts w:eastAsia="Calibri"/>
            <w:lang w:val="en-US"/>
          </w:rPr>
          <w:t>mail</w:t>
        </w:r>
      </w:hyperlink>
      <w:hyperlink r:id="rId8" w:tgtFrame="_top">
        <w:r>
          <w:rPr>
            <w:rFonts w:eastAsia="Calibri"/>
          </w:rPr>
          <w:t>.</w:t>
        </w:r>
      </w:hyperlink>
      <w:hyperlink r:id="rId9" w:tgtFrame="_top">
        <w:proofErr w:type="spellStart"/>
        <w:r>
          <w:rPr>
            <w:rFonts w:eastAsia="Calibri"/>
            <w:lang w:val="en-US"/>
          </w:rPr>
          <w:t>ru</w:t>
        </w:r>
        <w:proofErr w:type="spellEnd"/>
      </w:hyperlink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</w:rPr>
      </w:pPr>
      <w:r>
        <w:rPr>
          <w:rFonts w:eastAsia="Calibri"/>
          <w:color w:val="002060"/>
        </w:rPr>
        <w:t xml:space="preserve">662150, </w:t>
      </w:r>
      <w:proofErr w:type="spellStart"/>
      <w:r>
        <w:rPr>
          <w:rFonts w:eastAsia="Calibri"/>
          <w:color w:val="002060"/>
        </w:rPr>
        <w:t>г.Ачинск</w:t>
      </w:r>
      <w:proofErr w:type="spellEnd"/>
      <w:r>
        <w:rPr>
          <w:rFonts w:eastAsia="Calibri"/>
          <w:color w:val="002060"/>
        </w:rPr>
        <w:t>, м-он 6, стр.17</w:t>
      </w: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</w:rPr>
        <w:t>Телеф</w:t>
      </w:r>
      <w:r>
        <w:rPr>
          <w:rFonts w:eastAsia="Calibri"/>
          <w:color w:val="002060"/>
        </w:rPr>
        <w:t>он: 8 962 066 15 09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</w:rPr>
      </w:pPr>
      <w:r>
        <w:rPr>
          <w:rFonts w:eastAsia="Calibri"/>
          <w:color w:val="002060"/>
        </w:rPr>
        <w:t>8(39151)7-63-46</w:t>
      </w:r>
    </w:p>
    <w:p w:rsidR="001D05D7" w:rsidRDefault="001056D7">
      <w:pPr>
        <w:pStyle w:val="a9"/>
        <w:spacing w:before="0" w:after="0"/>
        <w:jc w:val="center"/>
        <w:rPr>
          <w:rStyle w:val="-"/>
          <w:sz w:val="23"/>
          <w:szCs w:val="23"/>
          <w:shd w:val="clear" w:color="auto" w:fill="FFFFFF"/>
        </w:rPr>
      </w:pPr>
      <w:hyperlink r:id="rId10" w:history="1">
        <w:r w:rsidRPr="000D0ACD">
          <w:rPr>
            <w:rStyle w:val="ab"/>
            <w:sz w:val="23"/>
            <w:szCs w:val="23"/>
            <w:shd w:val="clear" w:color="auto" w:fill="FFFFFF"/>
          </w:rPr>
          <w:t>http://Доброеначало.рф</w:t>
        </w:r>
      </w:hyperlink>
    </w:p>
    <w:p w:rsidR="001056D7" w:rsidRDefault="001056D7">
      <w:pPr>
        <w:pStyle w:val="a9"/>
        <w:spacing w:before="0" w:after="0"/>
        <w:jc w:val="center"/>
      </w:pP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015C1DCF" wp14:editId="2F05A526">
            <wp:extent cx="676275" cy="676275"/>
            <wp:effectExtent l="0" t="0" r="9525" b="9525"/>
            <wp:docPr id="4" name="Рисунок 4" descr="IMG-20210714-WA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IMG-20210714-WA000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8"/>
          <w:szCs w:val="28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8"/>
          <w:szCs w:val="28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8"/>
          <w:szCs w:val="28"/>
        </w:rPr>
      </w:pPr>
    </w:p>
    <w:p w:rsidR="001D05D7" w:rsidRDefault="001056D7">
      <w:pPr>
        <w:pStyle w:val="a9"/>
        <w:spacing w:before="0" w:after="0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color w:val="002060"/>
          <w:sz w:val="16"/>
          <w:szCs w:val="16"/>
        </w:rPr>
        <w:t>Служба консультативной помощи родителям (законным представителям) по вопросам развития и образования детей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  <w:sz w:val="28"/>
          <w:szCs w:val="28"/>
        </w:rPr>
      </w:pPr>
      <w:r>
        <w:br w:type="column"/>
      </w:r>
    </w:p>
    <w:p w:rsidR="001D05D7" w:rsidRDefault="001056D7">
      <w:pPr>
        <w:pStyle w:val="a9"/>
        <w:spacing w:before="0" w:after="0"/>
        <w:jc w:val="center"/>
      </w:pPr>
      <w:r>
        <w:rPr>
          <w:color w:val="002060"/>
          <w:sz w:val="28"/>
          <w:szCs w:val="28"/>
        </w:rPr>
        <w:t xml:space="preserve">        </w:t>
      </w:r>
      <w:r>
        <w:rPr>
          <w:rFonts w:eastAsia="Calibri"/>
          <w:color w:val="002060"/>
          <w:sz w:val="28"/>
          <w:szCs w:val="28"/>
        </w:rPr>
        <w:t xml:space="preserve">Национальный проект         </w:t>
      </w:r>
    </w:p>
    <w:p w:rsidR="001D05D7" w:rsidRDefault="001056D7">
      <w:pPr>
        <w:pStyle w:val="a9"/>
        <w:spacing w:before="0" w:after="0"/>
      </w:pPr>
      <w:r>
        <w:rPr>
          <w:color w:val="002060"/>
          <w:sz w:val="28"/>
          <w:szCs w:val="28"/>
        </w:rPr>
        <w:t xml:space="preserve">                        </w:t>
      </w:r>
      <w:r>
        <w:rPr>
          <w:rFonts w:eastAsia="Calibri"/>
          <w:color w:val="002060"/>
          <w:sz w:val="28"/>
          <w:szCs w:val="28"/>
        </w:rPr>
        <w:t>«Образование»</w:t>
      </w:r>
    </w:p>
    <w:p w:rsidR="001D05D7" w:rsidRDefault="001056D7">
      <w:pPr>
        <w:pStyle w:val="a9"/>
        <w:spacing w:before="0" w:after="0"/>
        <w:rPr>
          <w:rFonts w:eastAsia="Calibri"/>
          <w:color w:val="002060"/>
          <w:sz w:val="16"/>
          <w:szCs w:val="16"/>
        </w:rPr>
      </w:pPr>
      <w:r>
        <w:rPr>
          <w:rFonts w:eastAsia="Calibri"/>
          <w:color w:val="002060"/>
          <w:sz w:val="16"/>
          <w:szCs w:val="16"/>
        </w:rPr>
        <w:br/>
      </w: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  <w:sz w:val="22"/>
          <w:szCs w:val="22"/>
        </w:rPr>
        <w:t>Федеральный проект «Современная школа»</w:t>
      </w:r>
    </w:p>
    <w:p w:rsidR="001D05D7" w:rsidRDefault="001D05D7">
      <w:pPr>
        <w:pStyle w:val="a9"/>
        <w:spacing w:before="115" w:after="0"/>
        <w:jc w:val="center"/>
        <w:rPr>
          <w:rFonts w:eastAsia="Calibri"/>
          <w:b/>
          <w:bCs/>
          <w:i/>
          <w:iCs/>
          <w:color w:val="002060"/>
          <w:sz w:val="48"/>
          <w:szCs w:val="48"/>
        </w:rPr>
      </w:pPr>
    </w:p>
    <w:p w:rsidR="001D05D7" w:rsidRDefault="001D05D7">
      <w:pPr>
        <w:pStyle w:val="a9"/>
        <w:spacing w:before="115" w:after="0"/>
        <w:jc w:val="center"/>
        <w:rPr>
          <w:rFonts w:eastAsia="Calibri"/>
          <w:b/>
          <w:bCs/>
          <w:i/>
          <w:iCs/>
          <w:color w:val="002060"/>
          <w:sz w:val="48"/>
          <w:szCs w:val="48"/>
        </w:rPr>
      </w:pPr>
    </w:p>
    <w:p w:rsidR="001D05D7" w:rsidRDefault="001056D7">
      <w:pPr>
        <w:pStyle w:val="a9"/>
        <w:spacing w:before="115" w:after="0"/>
        <w:jc w:val="center"/>
        <w:rPr>
          <w:rFonts w:eastAsia="Calibri"/>
          <w:b/>
          <w:bCs/>
          <w:i/>
          <w:iCs/>
          <w:color w:val="002060"/>
          <w:sz w:val="48"/>
          <w:szCs w:val="48"/>
        </w:rPr>
      </w:pPr>
      <w:r>
        <w:rPr>
          <w:rFonts w:eastAsia="Calibri"/>
          <w:b/>
          <w:bCs/>
          <w:i/>
          <w:iCs/>
          <w:color w:val="002060"/>
          <w:sz w:val="48"/>
          <w:szCs w:val="48"/>
        </w:rPr>
        <w:t>Детские истерики. Как справляться?</w:t>
      </w:r>
    </w:p>
    <w:p w:rsidR="001D05D7" w:rsidRDefault="001D05D7">
      <w:pPr>
        <w:pStyle w:val="a9"/>
        <w:spacing w:before="67" w:after="0"/>
        <w:jc w:val="right"/>
        <w:rPr>
          <w:rFonts w:eastAsia="Calibri"/>
          <w:i/>
          <w:iCs/>
          <w:color w:val="002060"/>
          <w:sz w:val="28"/>
          <w:szCs w:val="28"/>
        </w:rPr>
      </w:pPr>
    </w:p>
    <w:p w:rsidR="001D05D7" w:rsidRDefault="001056D7">
      <w:pPr>
        <w:pStyle w:val="a9"/>
        <w:spacing w:before="0" w:after="0"/>
        <w:jc w:val="right"/>
        <w:rPr>
          <w:rFonts w:eastAsia="Calibri"/>
          <w:i/>
          <w:iCs/>
          <w:color w:val="002060"/>
          <w:sz w:val="28"/>
          <w:szCs w:val="28"/>
        </w:rPr>
      </w:pPr>
      <w:r>
        <w:rPr>
          <w:rFonts w:eastAsia="Calibri"/>
          <w:i/>
          <w:iCs/>
          <w:color w:val="002060"/>
          <w:sz w:val="28"/>
          <w:szCs w:val="28"/>
        </w:rPr>
        <w:t>«Воспитание детей – это мудрое ограничение. Ребенок должен понять, что есть три вещи: можно, нельзя, надо!» В.А. Сухомлинский</w:t>
      </w:r>
    </w:p>
    <w:p w:rsidR="001D05D7" w:rsidRDefault="001D05D7">
      <w:pPr>
        <w:pStyle w:val="a9"/>
        <w:spacing w:before="0" w:after="0"/>
        <w:jc w:val="center"/>
        <w:rPr>
          <w:rFonts w:eastAsia="Calibri"/>
          <w:i/>
          <w:iCs/>
          <w:color w:val="002060"/>
          <w:sz w:val="20"/>
          <w:szCs w:val="20"/>
        </w:rPr>
      </w:pP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noProof/>
          <w:color w:val="002060"/>
          <w:sz w:val="20"/>
          <w:szCs w:val="20"/>
          <w:lang w:eastAsia="ru-RU" w:bidi="ar-SA"/>
        </w:rPr>
        <w:drawing>
          <wp:inline distT="0" distB="0" distL="0" distR="0">
            <wp:extent cx="1496060" cy="144208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</w:p>
    <w:p w:rsidR="001D05D7" w:rsidRDefault="001D05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color w:val="002060"/>
          <w:sz w:val="20"/>
          <w:szCs w:val="20"/>
        </w:rPr>
        <w:t xml:space="preserve">Центр </w:t>
      </w:r>
      <w:r>
        <w:rPr>
          <w:rFonts w:eastAsia="Calibri"/>
          <w:color w:val="002060"/>
          <w:sz w:val="20"/>
          <w:szCs w:val="20"/>
        </w:rPr>
        <w:t>психолого-педагогической, методической и консультативной помощи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  <w:r>
        <w:rPr>
          <w:rFonts w:eastAsia="Calibri"/>
          <w:color w:val="002060"/>
          <w:sz w:val="20"/>
          <w:szCs w:val="20"/>
        </w:rPr>
        <w:t>«Доброе начало»</w:t>
      </w:r>
    </w:p>
    <w:p w:rsidR="001D05D7" w:rsidRDefault="001056D7">
      <w:pPr>
        <w:pStyle w:val="a9"/>
        <w:spacing w:before="0" w:after="0"/>
        <w:jc w:val="center"/>
        <w:rPr>
          <w:rFonts w:eastAsia="Calibri"/>
          <w:color w:val="002060"/>
          <w:sz w:val="20"/>
          <w:szCs w:val="20"/>
        </w:rPr>
      </w:pPr>
      <w:r>
        <w:br w:type="column"/>
      </w:r>
    </w:p>
    <w:p w:rsidR="001D05D7" w:rsidRDefault="001056D7">
      <w:pPr>
        <w:pStyle w:val="a9"/>
        <w:spacing w:before="0" w:after="0"/>
        <w:jc w:val="center"/>
        <w:rPr>
          <w:b/>
        </w:rPr>
      </w:pPr>
      <w:r>
        <w:rPr>
          <w:b/>
        </w:rPr>
        <w:t>Причины истерики у ребенка</w:t>
      </w:r>
    </w:p>
    <w:p w:rsidR="001D05D7" w:rsidRDefault="001056D7">
      <w:pPr>
        <w:pStyle w:val="a9"/>
        <w:spacing w:before="0" w:after="0"/>
        <w:ind w:firstLine="708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Истерика – это особое эмоциональное состояние крайнего возбуждения. </w:t>
      </w:r>
    </w:p>
    <w:p w:rsidR="001D05D7" w:rsidRDefault="001056D7">
      <w:pPr>
        <w:pStyle w:val="a9"/>
        <w:spacing w:before="0" w:after="0"/>
        <w:jc w:val="both"/>
      </w:pPr>
      <w:r>
        <w:t>Две</w:t>
      </w:r>
      <w:r>
        <w:t xml:space="preserve"> основных причины, которые приводят ребенка к истерикам:</w:t>
      </w:r>
    </w:p>
    <w:p w:rsidR="001D05D7" w:rsidRDefault="001056D7">
      <w:pPr>
        <w:pStyle w:val="a9"/>
        <w:spacing w:before="0" w:after="0"/>
        <w:jc w:val="both"/>
      </w:pPr>
      <w:r>
        <w:t xml:space="preserve">1.Внутренние </w:t>
      </w:r>
      <w:proofErr w:type="gramStart"/>
      <w:r>
        <w:t>сбои  о</w:t>
      </w:r>
      <w:r>
        <w:t>рганизма</w:t>
      </w:r>
      <w:proofErr w:type="gramEnd"/>
      <w:r>
        <w:t xml:space="preserve"> (расстройства нервной системы) – редкий случай, требующий профессионального лечения и наблюдения.</w:t>
      </w:r>
    </w:p>
    <w:p w:rsidR="001D05D7" w:rsidRDefault="001056D7">
      <w:pPr>
        <w:pStyle w:val="a9"/>
        <w:spacing w:before="0" w:after="0"/>
        <w:jc w:val="both"/>
      </w:pPr>
      <w:r>
        <w:t>2.Своеобразный ответ психики ребенка на входящую в нее информацию. Корни этой проблемы необходимо искать во взаимоотношениях между членами</w:t>
      </w:r>
      <w:r>
        <w:t xml:space="preserve"> семьи; деть</w:t>
      </w:r>
      <w:r>
        <w:t>ми и взрослыми в социуме.</w:t>
      </w:r>
    </w:p>
    <w:p w:rsidR="001D05D7" w:rsidRDefault="001056D7">
      <w:pPr>
        <w:pStyle w:val="a9"/>
        <w:spacing w:before="0" w:after="0"/>
        <w:ind w:firstLine="708"/>
        <w:jc w:val="both"/>
      </w:pPr>
      <w:r>
        <w:t xml:space="preserve">В основе истерики может лежать любой из нижеперечисленных факторов, но чаще их совокупность: постоянное недосыпание, повышенная утомляемость, неправильное питание и режим дня, ошибки </w:t>
      </w:r>
      <w:proofErr w:type="gramStart"/>
      <w:r>
        <w:t>воспитания,  в</w:t>
      </w:r>
      <w:proofErr w:type="gramEnd"/>
      <w:r>
        <w:t xml:space="preserve"> виде чрезмерной строгости, часты</w:t>
      </w:r>
      <w:r>
        <w:t xml:space="preserve">х наказаний или </w:t>
      </w:r>
      <w:proofErr w:type="spellStart"/>
      <w:r>
        <w:t>гипер</w:t>
      </w:r>
      <w:proofErr w:type="spellEnd"/>
      <w:r>
        <w:t xml:space="preserve">- и </w:t>
      </w:r>
      <w:proofErr w:type="spellStart"/>
      <w:r>
        <w:t>гипоопеки</w:t>
      </w:r>
      <w:proofErr w:type="spellEnd"/>
      <w:r>
        <w:t>.</w:t>
      </w:r>
    </w:p>
    <w:p w:rsidR="001D05D7" w:rsidRDefault="001056D7">
      <w:pPr>
        <w:pStyle w:val="a9"/>
        <w:spacing w:before="0" w:after="0"/>
        <w:ind w:firstLine="708"/>
        <w:jc w:val="both"/>
      </w:pPr>
      <w:r>
        <w:t>Непосредственными причинами приступа истерики часто являются: отрыв от интересного занятия, желание получить новую игрушку (вещь, нематериальное), стремление привлечь внимание взрослых, попытка выразить недовольство, неу</w:t>
      </w:r>
      <w:r>
        <w:t>дачи в какой- либо деятельности.</w:t>
      </w:r>
    </w:p>
    <w:p w:rsidR="001D05D7" w:rsidRDefault="001056D7">
      <w:pPr>
        <w:pStyle w:val="a9"/>
        <w:spacing w:before="0" w:after="0"/>
        <w:ind w:firstLine="708"/>
        <w:jc w:val="both"/>
      </w:pPr>
      <w:r>
        <w:t xml:space="preserve">Ребенок может привлечь внимание взрослого только своим поведением. Истерика – одна </w:t>
      </w:r>
      <w:proofErr w:type="gramStart"/>
      <w:r>
        <w:t>из  таких</w:t>
      </w:r>
      <w:proofErr w:type="gramEnd"/>
      <w:r>
        <w:t xml:space="preserve"> попыток, достичь своего.</w:t>
      </w:r>
    </w:p>
    <w:p w:rsidR="001D05D7" w:rsidRDefault="001056D7">
      <w:pPr>
        <w:pStyle w:val="a9"/>
        <w:spacing w:before="0" w:after="0"/>
        <w:ind w:firstLine="708"/>
        <w:jc w:val="center"/>
        <w:rPr>
          <w:b/>
        </w:rPr>
      </w:pPr>
      <w:r>
        <w:rPr>
          <w:b/>
        </w:rPr>
        <w:t>Как справляться?</w:t>
      </w:r>
    </w:p>
    <w:p w:rsidR="001D05D7" w:rsidRDefault="001056D7">
      <w:pPr>
        <w:pStyle w:val="c2"/>
        <w:shd w:val="clear" w:color="auto" w:fill="FFFFFF"/>
        <w:spacing w:before="0" w:after="0"/>
        <w:ind w:firstLine="568"/>
        <w:jc w:val="both"/>
      </w:pPr>
      <w:r>
        <w:rPr>
          <w:color w:val="000000"/>
          <w:shd w:val="clear" w:color="auto" w:fill="FFFFFF"/>
        </w:rPr>
        <w:t xml:space="preserve">Справиться с предстоящей истерикой помогут вовремя замеченные ее симптомы. Если вовремя </w:t>
      </w:r>
      <w:r>
        <w:rPr>
          <w:color w:val="000000"/>
          <w:shd w:val="clear" w:color="auto" w:fill="FFFFFF"/>
        </w:rPr>
        <w:t>отреагировать, истерики можно избежать.</w:t>
      </w:r>
    </w:p>
    <w:p w:rsidR="001D05D7" w:rsidRDefault="001056D7">
      <w:pPr>
        <w:pStyle w:val="c2"/>
        <w:shd w:val="clear" w:color="auto" w:fill="FFFFFF"/>
        <w:spacing w:before="0" w:after="0"/>
        <w:ind w:firstLine="568"/>
        <w:jc w:val="both"/>
      </w:pPr>
      <w:r>
        <w:rPr>
          <w:rStyle w:val="c3"/>
          <w:bCs/>
          <w:i/>
          <w:color w:val="000000"/>
        </w:rPr>
        <w:t>Первая стадия</w:t>
      </w:r>
      <w:r>
        <w:rPr>
          <w:rStyle w:val="c3"/>
          <w:bCs/>
          <w:color w:val="000000"/>
        </w:rPr>
        <w:t xml:space="preserve"> – голосовая. </w:t>
      </w:r>
      <w:r>
        <w:rPr>
          <w:rStyle w:val="c1"/>
          <w:color w:val="000000"/>
        </w:rPr>
        <w:t>Ребенок, стараясь обратить на себя внимание, начинает хныкать или сразу кричать.</w:t>
      </w:r>
    </w:p>
    <w:p w:rsidR="001D05D7" w:rsidRDefault="001056D7">
      <w:pPr>
        <w:pStyle w:val="c2"/>
        <w:shd w:val="clear" w:color="auto" w:fill="FFFFFF"/>
        <w:spacing w:before="0" w:after="0"/>
        <w:ind w:firstLine="568"/>
        <w:jc w:val="both"/>
      </w:pPr>
      <w:r>
        <w:rPr>
          <w:rStyle w:val="c3"/>
          <w:bCs/>
          <w:i/>
          <w:color w:val="000000"/>
        </w:rPr>
        <w:lastRenderedPageBreak/>
        <w:t>Вторая стадия</w:t>
      </w:r>
      <w:r>
        <w:rPr>
          <w:rStyle w:val="c3"/>
          <w:bCs/>
          <w:color w:val="000000"/>
        </w:rPr>
        <w:t xml:space="preserve"> – моторная. </w:t>
      </w:r>
      <w:r>
        <w:rPr>
          <w:rStyle w:val="c1"/>
          <w:color w:val="000000"/>
        </w:rPr>
        <w:t>Она характеризуется возбужденными активными движениями малыша. Он может начать бро</w:t>
      </w:r>
      <w:r>
        <w:rPr>
          <w:rStyle w:val="c1"/>
          <w:color w:val="000000"/>
        </w:rPr>
        <w:t>сать игрушки, топать, кататься по полу. Это самая опасная стадия – ребенок может травмироваться.</w:t>
      </w:r>
    </w:p>
    <w:p w:rsidR="001D05D7" w:rsidRDefault="001056D7">
      <w:pPr>
        <w:pStyle w:val="c2"/>
        <w:shd w:val="clear" w:color="auto" w:fill="FFFFFF"/>
        <w:spacing w:before="0" w:after="0"/>
        <w:ind w:firstLine="568"/>
        <w:jc w:val="both"/>
      </w:pPr>
      <w:r>
        <w:rPr>
          <w:rStyle w:val="c3"/>
          <w:bCs/>
          <w:i/>
          <w:color w:val="000000"/>
        </w:rPr>
        <w:t>Третья стадия</w:t>
      </w:r>
      <w:r>
        <w:rPr>
          <w:rStyle w:val="c3"/>
          <w:bCs/>
          <w:color w:val="000000"/>
        </w:rPr>
        <w:t xml:space="preserve"> — остаточная. </w:t>
      </w:r>
      <w:r>
        <w:rPr>
          <w:rStyle w:val="c1"/>
          <w:color w:val="000000"/>
        </w:rPr>
        <w:t>Это своеобразный выход из «пике» - уставший физически и морально ребенок заливается слезами, обводит присутствующих несчастным взгл</w:t>
      </w:r>
      <w:r>
        <w:rPr>
          <w:rStyle w:val="c1"/>
          <w:color w:val="000000"/>
        </w:rPr>
        <w:t>ядом и судорожно всхлипывает. Длиться стадия может до нескольких часов.</w:t>
      </w:r>
    </w:p>
    <w:p w:rsidR="001D05D7" w:rsidRDefault="001056D7">
      <w:pPr>
        <w:pStyle w:val="a9"/>
        <w:spacing w:before="0" w:after="0"/>
        <w:ind w:firstLine="708"/>
        <w:jc w:val="both"/>
      </w:pPr>
      <w:r w:rsidRPr="001056D7">
        <w:rPr>
          <w:b/>
        </w:rPr>
        <w:t>Тактика взрослого при истерике</w:t>
      </w:r>
      <w:r w:rsidRPr="001056D7">
        <w:t xml:space="preserve"> должна</w:t>
      </w:r>
      <w:r>
        <w:t xml:space="preserve"> отличаться в зависимости от возраста </w:t>
      </w:r>
      <w:r>
        <w:t>ребенка</w:t>
      </w:r>
      <w:r>
        <w:t>, но существуют единые принципы, которые помогут успокоить ребенка при истерике:</w:t>
      </w:r>
    </w:p>
    <w:p w:rsidR="001D05D7" w:rsidRDefault="001056D7">
      <w:pPr>
        <w:pStyle w:val="a9"/>
        <w:spacing w:before="0" w:after="0"/>
        <w:jc w:val="both"/>
      </w:pPr>
      <w:r>
        <w:t>1.Не терять самообладание</w:t>
      </w:r>
      <w:r>
        <w:t>.</w:t>
      </w:r>
    </w:p>
    <w:p w:rsidR="001D05D7" w:rsidRDefault="001056D7">
      <w:pPr>
        <w:pStyle w:val="a9"/>
        <w:spacing w:before="0" w:after="0"/>
        <w:jc w:val="both"/>
      </w:pPr>
      <w:r>
        <w:t>2.Оставаться взрослыми. Не вступать в дискуссию и придерживаться своей линии (не отговаривать, не предлагать что- то взамен).</w:t>
      </w:r>
      <w:r>
        <w:rPr>
          <w:bCs/>
          <w:color w:val="000000"/>
        </w:rPr>
        <w:t xml:space="preserve"> Не стоит экспериментировать со способами погашения истерик. </w:t>
      </w:r>
      <w:r>
        <w:rPr>
          <w:color w:val="000000"/>
        </w:rPr>
        <w:t>Тактик</w:t>
      </w:r>
      <w:r>
        <w:rPr>
          <w:color w:val="000000"/>
        </w:rPr>
        <w:t>а всегда должна быть одна и та же.</w:t>
      </w:r>
    </w:p>
    <w:p w:rsidR="001D05D7" w:rsidRDefault="001056D7">
      <w:pPr>
        <w:pStyle w:val="a9"/>
        <w:spacing w:before="0" w:after="0"/>
        <w:jc w:val="both"/>
      </w:pPr>
      <w:r>
        <w:t>3.Отложить разговор. Не обсуждать с ребенком возникшую ситуацию во время истерики. Уточняйте причину такого поведения, когда ребенок полностью успокоится, затем аргументированно объясните, почему не смогли удовлетворить е</w:t>
      </w:r>
      <w:r>
        <w:t>го просьбу и почему нельзя так поступать.</w:t>
      </w:r>
    </w:p>
    <w:p w:rsidR="001D05D7" w:rsidRDefault="001056D7">
      <w:pPr>
        <w:pStyle w:val="a9"/>
        <w:spacing w:before="0" w:after="0"/>
        <w:jc w:val="both"/>
      </w:pPr>
      <w:r>
        <w:t>4.Избегайте перенапряжения (физического и морального) у ребенка.  Причиной перенапряжения может стать большие физические и интеллектуальные нагрузки, семейные ссоры, взаимоотношения со сверстниками.</w:t>
      </w:r>
    </w:p>
    <w:p w:rsidR="001D05D7" w:rsidRDefault="001056D7">
      <w:pPr>
        <w:pStyle w:val="a9"/>
        <w:spacing w:before="0" w:after="0"/>
        <w:jc w:val="center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 xml:space="preserve">Не стоит </w:t>
      </w:r>
      <w:r>
        <w:rPr>
          <w:bCs/>
          <w:i/>
          <w:color w:val="000000"/>
          <w:shd w:val="clear" w:color="auto" w:fill="FFFFFF"/>
        </w:rPr>
        <w:t>бояться истерик у детей, нужно учиться реагировать на них правильно.</w:t>
      </w:r>
    </w:p>
    <w:p w:rsidR="001D05D7" w:rsidRDefault="001056D7">
      <w:pPr>
        <w:shd w:val="clear" w:color="auto" w:fill="FFFFFF"/>
        <w:ind w:firstLine="568"/>
        <w:jc w:val="center"/>
        <w:rPr>
          <w:rFonts w:ascii="Times New Roman" w:eastAsia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ru-RU"/>
        </w:rPr>
        <w:lastRenderedPageBreak/>
        <w:t>Как избегать истерик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1.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Важно научить ребенка словами выражать свои проблемы и недовольство, а не закатывать истерику. </w:t>
      </w:r>
      <w:r>
        <w:rPr>
          <w:rFonts w:ascii="Times New Roman" w:eastAsia="Times New Roman" w:hAnsi="Times New Roman"/>
          <w:color w:val="000000"/>
          <w:lang w:eastAsia="ru-RU"/>
        </w:rPr>
        <w:t>Как только малыш начал говорить, ваша задача привить ему хорошую прив</w:t>
      </w:r>
      <w:r>
        <w:rPr>
          <w:rFonts w:ascii="Times New Roman" w:eastAsia="Times New Roman" w:hAnsi="Times New Roman"/>
          <w:color w:val="000000"/>
          <w:lang w:eastAsia="ru-RU"/>
        </w:rPr>
        <w:t>ычку- рассказывать о своих чувствах и эмоциях: «Меня пугает темнота» или «Меня раздражает, когда не получается сделать аппликацию».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lang w:eastAsia="ru-RU"/>
        </w:rPr>
        <w:t>Практикуйте техники релаксации:</w:t>
      </w:r>
    </w:p>
    <w:p w:rsidR="001D05D7" w:rsidRDefault="001056D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детей  0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– 3 лет:</w:t>
      </w:r>
    </w:p>
    <w:p w:rsidR="001D05D7" w:rsidRDefault="001056D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- массаж расслабляющий и стимулирующий.</w:t>
      </w:r>
    </w:p>
    <w:p w:rsidR="001D05D7" w:rsidRDefault="001056D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Для детей 3 – 7 лет:</w:t>
      </w:r>
    </w:p>
    <w:p w:rsidR="001D05D7" w:rsidRDefault="001056D7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ru-RU"/>
        </w:rPr>
        <w:t>«Воздушный шар» - сдуваемся- надуваемся;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- «Черепаха». Лечь лицом вниз, представить заходящее солнце. Черепахе нужно уснуть, для этого втянуть в панцирь конечности (руки и ноги попробовать убрать под себя. Затем настал день и черепаха медленно 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просыпается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вытаскивает конечности из-под панциря.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3.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Уделяйте внимание ребенку </w:t>
      </w:r>
      <w:r>
        <w:rPr>
          <w:rFonts w:ascii="Times New Roman" w:eastAsia="Times New Roman" w:hAnsi="Times New Roman"/>
          <w:color w:val="000000"/>
          <w:lang w:eastAsia="ru-RU"/>
        </w:rPr>
        <w:t>(80% всех истерик происходят по причине недостаточного внимания).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lang w:eastAsia="ru-RU"/>
        </w:rPr>
        <w:t>Не балуйте и не опекайте чадо излишне.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5.Используйте юмор в качестве своего союзника. Юмор создает в семье позитивную </w:t>
      </w:r>
      <w:r>
        <w:rPr>
          <w:rFonts w:ascii="Times New Roman" w:eastAsia="Times New Roman" w:hAnsi="Times New Roman"/>
          <w:bCs/>
          <w:color w:val="000000"/>
          <w:lang w:eastAsia="ru-RU"/>
        </w:rPr>
        <w:t>атмосферу и укрепляет связь между родителями и детьми.</w:t>
      </w:r>
    </w:p>
    <w:p w:rsidR="001D05D7" w:rsidRDefault="001056D7">
      <w:pPr>
        <w:shd w:val="clear" w:color="auto" w:fill="FFFFFF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6.</w:t>
      </w:r>
      <w:r>
        <w:rPr>
          <w:rFonts w:ascii="Times New Roman" w:eastAsia="Times New Roman" w:hAnsi="Times New Roman"/>
          <w:bCs/>
          <w:color w:val="000000"/>
          <w:lang w:eastAsia="ru-RU"/>
        </w:rPr>
        <w:t>Будьте хорошим примером для подражания. Научитесь справляться с собственным гневом и отрицательными эмоциями. Научите детей справляться с гневом.</w:t>
      </w:r>
    </w:p>
    <w:p w:rsidR="001D05D7" w:rsidRDefault="001D05D7">
      <w:pPr>
        <w:pStyle w:val="a9"/>
        <w:spacing w:before="0" w:after="0"/>
        <w:jc w:val="both"/>
        <w:rPr>
          <w:color w:val="000000"/>
          <w:lang w:eastAsia="ru-RU"/>
        </w:rPr>
      </w:pPr>
    </w:p>
    <w:p w:rsidR="001D05D7" w:rsidRDefault="001D05D7">
      <w:pPr>
        <w:pStyle w:val="a9"/>
        <w:spacing w:before="0" w:after="0"/>
        <w:jc w:val="center"/>
      </w:pPr>
    </w:p>
    <w:p w:rsidR="001056D7" w:rsidRDefault="001056D7">
      <w:pPr>
        <w:pStyle w:val="a9"/>
        <w:spacing w:before="0" w:after="0"/>
        <w:jc w:val="center"/>
      </w:pPr>
    </w:p>
    <w:p w:rsidR="001056D7" w:rsidRDefault="001056D7">
      <w:pPr>
        <w:pStyle w:val="a9"/>
        <w:spacing w:before="0" w:after="0"/>
        <w:jc w:val="center"/>
      </w:pPr>
    </w:p>
    <w:p w:rsidR="001056D7" w:rsidRDefault="001056D7">
      <w:pPr>
        <w:pStyle w:val="a9"/>
        <w:spacing w:before="0" w:after="0"/>
        <w:jc w:val="center"/>
      </w:pPr>
    </w:p>
    <w:p w:rsidR="001056D7" w:rsidRDefault="001056D7">
      <w:pPr>
        <w:pStyle w:val="a9"/>
        <w:spacing w:before="0" w:after="0"/>
        <w:jc w:val="center"/>
      </w:pPr>
    </w:p>
    <w:p w:rsidR="001056D7" w:rsidRDefault="001056D7">
      <w:pPr>
        <w:pStyle w:val="a9"/>
        <w:spacing w:before="0" w:after="0"/>
        <w:jc w:val="center"/>
      </w:pPr>
      <w:bookmarkStart w:id="0" w:name="_GoBack"/>
      <w:bookmarkEnd w:id="0"/>
    </w:p>
    <w:p w:rsidR="001D05D7" w:rsidRDefault="001056D7">
      <w:pPr>
        <w:pStyle w:val="a9"/>
        <w:spacing w:before="0" w:after="0"/>
        <w:jc w:val="center"/>
      </w:pPr>
      <w:r>
        <w:rPr>
          <w:rFonts w:eastAsia="Calibri"/>
          <w:b/>
          <w:bCs/>
          <w:i/>
          <w:iCs/>
          <w:color w:val="002060"/>
          <w:sz w:val="14"/>
          <w:szCs w:val="14"/>
        </w:rPr>
        <w:t xml:space="preserve">При подготовке буклета использовались материалы из </w:t>
      </w:r>
      <w:r>
        <w:rPr>
          <w:rFonts w:eastAsia="Calibri"/>
          <w:b/>
          <w:bCs/>
          <w:i/>
          <w:iCs/>
          <w:color w:val="002060"/>
          <w:sz w:val="14"/>
          <w:szCs w:val="14"/>
        </w:rPr>
        <w:t>различных источников в сети Интернет</w:t>
      </w:r>
    </w:p>
    <w:sectPr w:rsidR="001D05D7">
      <w:pgSz w:w="16838" w:h="11906" w:orient="landscape"/>
      <w:pgMar w:top="426" w:right="395" w:bottom="426" w:left="426" w:header="0" w:footer="0" w:gutter="0"/>
      <w:cols w:num="3" w:space="85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D7"/>
    <w:rsid w:val="001056D7"/>
    <w:rsid w:val="001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142"/>
  <w15:docId w15:val="{0E56557B-77AB-4C5E-B8CE-4F19B49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c3">
    <w:name w:val="c3"/>
    <w:qFormat/>
  </w:style>
  <w:style w:type="character" w:customStyle="1" w:styleId="c1">
    <w:name w:val="c1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  <w:rPr>
      <w:rFonts w:ascii="Times New Roman" w:eastAsia="Times New Roman" w:hAnsi="Times New Roman"/>
    </w:rPr>
  </w:style>
  <w:style w:type="paragraph" w:styleId="aa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c2">
    <w:name w:val="c2"/>
    <w:basedOn w:val="a"/>
    <w:qFormat/>
    <w:pPr>
      <w:spacing w:before="280" w:after="280"/>
    </w:pPr>
    <w:rPr>
      <w:rFonts w:ascii="Times New Roman" w:eastAsia="Times New Roman" w:hAnsi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b">
    <w:name w:val="Hyperlink"/>
    <w:basedOn w:val="a0"/>
    <w:uiPriority w:val="99"/>
    <w:unhideWhenUsed/>
    <w:rsid w:val="0010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16@mail.ru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mdou-16@mail.ru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-16@mail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dou-16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44;&#1086;&#1073;&#1088;&#1086;&#1077;&#1085;&#1072;&#1095;&#1072;&#1083;&#1086;.&#1088;&#1092;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dou-1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2021-04-30T13:42:00Z</cp:lastPrinted>
  <dcterms:created xsi:type="dcterms:W3CDTF">2021-04-28T14:19:00Z</dcterms:created>
  <dcterms:modified xsi:type="dcterms:W3CDTF">2021-07-29T09:11:00Z</dcterms:modified>
  <dc:language>ru-RU</dc:language>
</cp:coreProperties>
</file>