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9" w:rsidRPr="00D434CA" w:rsidRDefault="00887A29" w:rsidP="00887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Стимулирование речевого общения у детей раннего возраста.</w:t>
      </w:r>
    </w:p>
    <w:p w:rsidR="00887A29" w:rsidRPr="00D434CA" w:rsidRDefault="00887A29" w:rsidP="00887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речью – это сложный многосторонний психический процесс, становление которого происходит с момента рождения ребенка. В этот период особое место занимает эмоциональное общение взрослого с малышом, которое становится важнейшей предпосылкой становления вербальных, то есть речевых форм коммуникации. Особенно интенсивно становление речевой активности происходит в раннем возрасте: от 1 года до 3 лет. Именно в этот период ребёнка нужно научить 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словами, стимулируя его речевую активность.                      При правильной организации взаимодействия с детьми к 5-6 годам большинство из них правильно произносят все звуки родного языка, имеют необходимый для свободного общения словарный запас, полно излагают свои мысли, легко строят сложные предложения, свободно пользуются монологической речью. </w:t>
      </w:r>
    </w:p>
    <w:p w:rsidR="00887A29" w:rsidRPr="00D434CA" w:rsidRDefault="00887A29" w:rsidP="00887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последние годы количество детей, имеющих речевые проблемы, резко возросло. Родители, педагоги обеспокоены тем, что  дети никак не перейдут от лепета к словам, их речь значительно отстаёт от уровня развития речи сверстников. Овладение речью у них задерживается по времени. При этом физический слух и двигательные функции сохранны. «Он всё понимает, но не говорит», – так характеризует мама своего ребёнка. Родители жалуются, что малыш почти не играет в игрушки, редко проявляет интерес к детским песенкам, почти не рассматривает книжки и не слушает, когда ему читают или рассказывают; неохотно повторяет слова и предложения, которые слышит, а на просьбу повторить слово – молчит. Ему безразлично, понимает ли его кто-то. Если вовремя не обратить внимания на эти проблемы, они могут исказить дальнейшее становление речи и личности ребёнка.</w:t>
      </w:r>
    </w:p>
    <w:p w:rsidR="00887A29" w:rsidRPr="00D434CA" w:rsidRDefault="00887A29" w:rsidP="00887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организованные упражнения в процессе предметно-практической, игровой деятельности позволяют предупредить отставание в темпах развития речи </w:t>
      </w: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стимулировать речевую активность и речевое общение:</w:t>
      </w:r>
    </w:p>
    <w:p w:rsidR="00887A29" w:rsidRPr="00D434CA" w:rsidRDefault="00887A29" w:rsidP="00887A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434CA">
        <w:rPr>
          <w:rFonts w:ascii="Times New Roman" w:hAnsi="Times New Roman" w:cs="Times New Roman"/>
          <w:b/>
          <w:sz w:val="28"/>
          <w:szCs w:val="28"/>
        </w:rPr>
        <w:t>Подражание.</w:t>
      </w:r>
    </w:p>
    <w:p w:rsidR="00887A29" w:rsidRPr="00D434CA" w:rsidRDefault="00887A29" w:rsidP="0088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Для формирования речи большое значение имеет наличие у ребенка способности к подражанию действия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4CA">
        <w:rPr>
          <w:rFonts w:ascii="Times New Roman" w:hAnsi="Times New Roman" w:cs="Times New Roman"/>
          <w:sz w:val="28"/>
          <w:szCs w:val="28"/>
        </w:rPr>
        <w:t>, речевым образцам</w:t>
      </w:r>
      <w:r>
        <w:rPr>
          <w:rFonts w:ascii="Times New Roman" w:hAnsi="Times New Roman" w:cs="Times New Roman"/>
          <w:sz w:val="28"/>
          <w:szCs w:val="28"/>
        </w:rPr>
        <w:t xml:space="preserve">: «Делай как я». 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Диалог-образец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887A29" w:rsidRPr="00D434CA" w:rsidRDefault="00887A29" w:rsidP="008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я взяла? – Чашку.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это такое? – Чашка.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поставила? – Чашку. И т. д.</w:t>
      </w:r>
    </w:p>
    <w:p w:rsidR="00887A29" w:rsidRPr="00D434CA" w:rsidRDefault="00887A29" w:rsidP="008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Разговор с самим собой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</w:p>
    <w:p w:rsidR="00887A29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Провокация, или искусственное непонимание ребёнка.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 xml:space="preserve">Не </w:t>
      </w:r>
      <w:proofErr w:type="gramStart"/>
      <w:r w:rsidRPr="00D434CA">
        <w:rPr>
          <w:sz w:val="28"/>
          <w:szCs w:val="28"/>
        </w:rPr>
        <w:t>спешить сразу же выполнять</w:t>
      </w:r>
      <w:proofErr w:type="gramEnd"/>
      <w:r w:rsidRPr="00D434CA">
        <w:rPr>
          <w:sz w:val="28"/>
          <w:szCs w:val="28"/>
        </w:rPr>
        <w:t xml:space="preserve">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 Этот прием эффективен не только для называния предметов, но и словесного обозначения действий, производимых с ним.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Распространение</w:t>
      </w:r>
    </w:p>
    <w:p w:rsidR="00887A29" w:rsidRPr="00D434CA" w:rsidRDefault="00887A29" w:rsidP="008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продолжает и дополняет всё сказанное ребёнком, </w:t>
      </w:r>
    </w:p>
    <w:p w:rsidR="00887A29" w:rsidRPr="00D434CA" w:rsidRDefault="00887A29" w:rsidP="008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принуждения его к повторению.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Ребёнок: «Сок».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Взрослый: «Да, сок», «Яблочный сок очень вкусный», «Сок наливают в кружку».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Ребенок: «Суп». Взрослый: «Суп очень вкусный», «Суп кушают ложкой».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Приговоры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совместной деятельности игровых песенок, </w:t>
      </w:r>
      <w:proofErr w:type="spell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>Например: Кто у нас хороший?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>Кто у нас пригожий?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 xml:space="preserve">(имя ребенка) - </w:t>
      </w:r>
      <w:proofErr w:type="gramStart"/>
      <w:r w:rsidRPr="00D434CA">
        <w:rPr>
          <w:sz w:val="28"/>
          <w:szCs w:val="28"/>
        </w:rPr>
        <w:t>хороший</w:t>
      </w:r>
      <w:proofErr w:type="gramEnd"/>
      <w:r w:rsidRPr="00D434CA">
        <w:rPr>
          <w:sz w:val="28"/>
          <w:szCs w:val="28"/>
        </w:rPr>
        <w:t>!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 xml:space="preserve">(имя ребенка) – </w:t>
      </w:r>
      <w:proofErr w:type="gramStart"/>
      <w:r w:rsidRPr="00D434CA">
        <w:rPr>
          <w:sz w:val="28"/>
          <w:szCs w:val="28"/>
        </w:rPr>
        <w:t>пригожий</w:t>
      </w:r>
      <w:proofErr w:type="gramEnd"/>
      <w:r w:rsidRPr="00D434CA">
        <w:rPr>
          <w:sz w:val="28"/>
          <w:szCs w:val="28"/>
        </w:rPr>
        <w:t>!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Выбор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Альтернативные вопросы, типа: «Ты хочешь играть мячиком или машинкой?», «Что ты будешь пить – молоко или чай?», </w:t>
      </w:r>
      <w:r w:rsidRPr="00D434CA">
        <w:rPr>
          <w:rFonts w:ascii="Times New Roman" w:hAnsi="Times New Roman" w:cs="Times New Roman"/>
          <w:sz w:val="28"/>
          <w:szCs w:val="28"/>
        </w:rPr>
        <w:t xml:space="preserve">предоставляют ребенку возможность выбора.  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ответа ребёнок должен использовать речь. Потребность ребёнка удовлетворяется только после речевых реакций.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Поручения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 ».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Опосредованное общение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 («День рождения», «Дочки-матери» и т.п.) или ухода за животными взрослый поощряет ребёнка к простейшим высказываниям: «Угости зайку чаем. 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чашку, пей чай», «Уложи куклу в кровать. Спой ей песенку. Баю-бай, Катя, баю-бай».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Игры с природным материалом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саморазвитию. Это оказывает огромное влияние на рост речевой деятельности.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Продуктивные виды деятельности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Замещение</w:t>
      </w:r>
    </w:p>
    <w:p w:rsidR="00887A29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sz w:val="28"/>
          <w:szCs w:val="28"/>
        </w:rPr>
        <w:t>Дети к трем годам способны представить себя самолетом, кошечкой, мишкой и т. д. Как магическое заклинание для него звучат слова «Представь, что мы -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игры- имитации являются хорошими стимуляторами речевого развития</w:t>
      </w:r>
      <w:r>
        <w:rPr>
          <w:sz w:val="28"/>
          <w:szCs w:val="28"/>
        </w:rPr>
        <w:t>.</w:t>
      </w: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Ролевая игра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Музыкальные игры.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4CA">
        <w:rPr>
          <w:b/>
          <w:bCs/>
          <w:sz w:val="28"/>
          <w:szCs w:val="28"/>
        </w:rPr>
        <w:t xml:space="preserve">15. </w:t>
      </w:r>
      <w:r w:rsidRPr="00D434CA">
        <w:rPr>
          <w:rStyle w:val="a4"/>
          <w:sz w:val="28"/>
          <w:szCs w:val="28"/>
          <w:bdr w:val="none" w:sz="0" w:space="0" w:color="auto" w:frame="1"/>
        </w:rPr>
        <w:t>Мнемотаблицы.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CA">
        <w:rPr>
          <w:rFonts w:ascii="Times New Roman" w:hAnsi="Times New Roman" w:cs="Times New Roman"/>
          <w:sz w:val="28"/>
          <w:szCs w:val="28"/>
        </w:rPr>
        <w:t>Способствуют запоминанию стихотворений, сказок.</w:t>
      </w: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Похвала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A29" w:rsidRPr="00D434CA" w:rsidRDefault="00887A29" w:rsidP="00887A2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Литература.</w:t>
      </w:r>
    </w:p>
    <w:p w:rsidR="00887A29" w:rsidRPr="00D434CA" w:rsidRDefault="00887A29" w:rsidP="008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Белобрыкина</w:t>
      </w:r>
      <w:proofErr w:type="spellEnd"/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О.А.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Речь и общение. Популярное пособие для родителей и педагогов / О. А. </w:t>
      </w:r>
      <w:proofErr w:type="spell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Белобрыкина</w:t>
      </w:r>
      <w:proofErr w:type="spell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Ярославль: «Академия развития», «Академия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1998.– 240 с.;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Грибова О.Е.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делать, если ваш ребёнок не говорит: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тех, кому интересно /О.Е.Грибова.– М.: Айрис-пресс, 2004. –48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Жукова Н.С.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Дифференциальный диагноз общего недоразвития речи / Н. С. Жукова, Е. М. </w:t>
      </w:r>
      <w:proofErr w:type="spell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Б. Филичева // Логопедия. Преодоление общего недоразвития у дошкольников: Кн. для логопеда. Серия: учимся играя. – Екатеринбург,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АРД ЛТД, 1998.–с.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24-26;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Максаков А.И. 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развивается речь ребенка. Старший дошкольный возраст (от 5 до 7 лет) / А. И. Максаков // Правильно ли говорит ваш ребёнок. – М.: Просвещение, 1983. – с. 32-35;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Максаков А.И., </w:t>
      </w:r>
      <w:proofErr w:type="spellStart"/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Тумакова</w:t>
      </w:r>
      <w:proofErr w:type="spellEnd"/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Г.А. 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Учите, играя: Игры и упражнения со звучащим словом. Пособие для воспитателя детского сада.– 2-е изд., </w:t>
      </w:r>
      <w:proofErr w:type="spell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доп./ А. И. Максаков, Г. А. </w:t>
      </w:r>
      <w:proofErr w:type="spell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1983.– 144 с.;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Миронова С.А. 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дошкольников на логопедических занятиях: Кн. для логопеда / С. А. Миронова – М.: Просвещение, 1991.– 208 с.</w:t>
      </w:r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</w:t>
      </w:r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Ткаченко Т.</w:t>
      </w:r>
      <w:proofErr w:type="gramStart"/>
      <w:r w:rsidRPr="00D434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дошкольник плохо говорит / Т. А. Ткаченко. – СПб.: Детство-пресс, 1999.– 112 </w:t>
      </w:r>
      <w:proofErr w:type="gramStart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3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A29" w:rsidRPr="00D434CA" w:rsidRDefault="00887A29" w:rsidP="0088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BD" w:rsidRDefault="00887A29"/>
    <w:sectPr w:rsidR="003937BD" w:rsidSect="00F1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A29"/>
    <w:rsid w:val="00396C74"/>
    <w:rsid w:val="00887A29"/>
    <w:rsid w:val="00A44699"/>
    <w:rsid w:val="00E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Company>DNS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2022-02-12T12:58:00Z</dcterms:created>
  <dcterms:modified xsi:type="dcterms:W3CDTF">2022-02-12T13:00:00Z</dcterms:modified>
</cp:coreProperties>
</file>